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147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1915"/>
      </w:tblGrid>
      <w:tr w:rsidR="003457FC" w:rsidRPr="003457FC" w14:paraId="346B6C4D" w14:textId="77777777" w:rsidTr="005A4135">
        <w:trPr>
          <w:trHeight w:val="425"/>
        </w:trPr>
        <w:tc>
          <w:tcPr>
            <w:tcW w:w="11473" w:type="dxa"/>
          </w:tcPr>
          <w:tbl>
            <w:tblPr>
              <w:tblW w:w="11915" w:type="dxa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"/>
              <w:gridCol w:w="6"/>
              <w:gridCol w:w="10"/>
              <w:gridCol w:w="6"/>
              <w:gridCol w:w="2923"/>
              <w:gridCol w:w="32"/>
              <w:gridCol w:w="489"/>
              <w:gridCol w:w="60"/>
              <w:gridCol w:w="2847"/>
              <w:gridCol w:w="32"/>
              <w:gridCol w:w="2293"/>
              <w:gridCol w:w="119"/>
              <w:gridCol w:w="2135"/>
              <w:gridCol w:w="79"/>
              <w:gridCol w:w="302"/>
              <w:gridCol w:w="16"/>
              <w:gridCol w:w="44"/>
              <w:gridCol w:w="70"/>
              <w:gridCol w:w="446"/>
            </w:tblGrid>
            <w:tr w:rsidR="003457FC" w:rsidRPr="003457FC" w14:paraId="22799D52" w14:textId="77777777" w:rsidTr="00E46913">
              <w:trPr>
                <w:gridAfter w:val="5"/>
                <w:wAfter w:w="878" w:type="dxa"/>
                <w:trHeight w:val="345"/>
              </w:trPr>
              <w:tc>
                <w:tcPr>
                  <w:tcW w:w="11037" w:type="dxa"/>
                  <w:gridSpan w:val="14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9E5DDC5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bookmarkStart w:id="0" w:name="_Toc154076870"/>
                </w:p>
              </w:tc>
            </w:tr>
            <w:tr w:rsidR="003457FC" w:rsidRPr="003457FC" w14:paraId="4148A7B3" w14:textId="77777777" w:rsidTr="00E46913">
              <w:trPr>
                <w:gridAfter w:val="3"/>
                <w:wAfter w:w="560" w:type="dxa"/>
                <w:trHeight w:val="850"/>
              </w:trPr>
              <w:tc>
                <w:tcPr>
                  <w:tcW w:w="22" w:type="dxa"/>
                  <w:gridSpan w:val="3"/>
                  <w:vMerge w:val="restart"/>
                </w:tcPr>
                <w:p w14:paraId="2E950E1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74A92D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72F0E5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  <w:p w14:paraId="1EAE38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11327" w:type="dxa"/>
                  <w:gridSpan w:val="12"/>
                </w:tcPr>
                <w:tbl>
                  <w:tblPr>
                    <w:tblW w:w="8162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903"/>
                  </w:tblGrid>
                  <w:tr w:rsidR="003457FC" w:rsidRPr="003457FC" w14:paraId="3AED0A78" w14:textId="77777777" w:rsidTr="005A4135">
                    <w:trPr>
                      <w:trHeight w:val="548"/>
                    </w:trPr>
                    <w:tc>
                      <w:tcPr>
                        <w:tcW w:w="8162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tbl>
                        <w:tblPr>
                          <w:tblW w:w="9823" w:type="dxa"/>
                          <w:tblLook w:val="04A0" w:firstRow="1" w:lastRow="0" w:firstColumn="1" w:lastColumn="0" w:noHBand="0" w:noVBand="1"/>
                        </w:tblPr>
                        <w:tblGrid>
                          <w:gridCol w:w="1830"/>
                          <w:gridCol w:w="7993"/>
                        </w:tblGrid>
                        <w:tr w:rsidR="003457FC" w:rsidRPr="003457FC" w14:paraId="57CB9837" w14:textId="77777777" w:rsidTr="005A4135">
                          <w:trPr>
                            <w:trHeight w:val="1910"/>
                          </w:trPr>
                          <w:tc>
                            <w:tcPr>
                              <w:tcW w:w="1830" w:type="dxa"/>
                              <w:shd w:val="clear" w:color="auto" w:fill="auto"/>
                            </w:tcPr>
                            <w:p w14:paraId="1CABB263" w14:textId="77777777" w:rsidR="003457FC" w:rsidRPr="003457FC" w:rsidRDefault="003457FC" w:rsidP="003457FC">
                              <w:pPr>
                                <w:spacing w:after="0" w:line="240" w:lineRule="auto"/>
                                <w:ind w:right="-199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0"/>
                                  <w:szCs w:val="20"/>
                                  <w:lang w:val="en-US" w:eastAsia="ru-RU"/>
                                </w:rPr>
                              </w:pPr>
                              <w:r>
                                <w:rPr>
                                  <w:rFonts w:ascii="Times New Roman" w:eastAsia="Times New Roman" w:hAnsi="Times New Roman" w:cs="Times New Roman"/>
                                  <w:noProof/>
                                  <w:sz w:val="20"/>
                                  <w:szCs w:val="20"/>
                                  <w:lang w:eastAsia="ru-RU"/>
                                </w:rPr>
                                <w:drawing>
                                  <wp:inline distT="0" distB="0" distL="0" distR="0" wp14:anchorId="394AC8D0" wp14:editId="0506A9BC">
                                    <wp:extent cx="880745" cy="1240155"/>
                                    <wp:effectExtent l="0" t="0" r="0" b="0"/>
                                    <wp:docPr id="2" name="Рисунок 2"/>
                                    <wp:cNvGraphicFramePr>
                                      <a:graphicFrameLocks xmlns:a="http://schemas.openxmlformats.org/drawingml/2006/main" noChangeAspect="1"/>
                                    </wp:cNvGraphicFramePr>
                                    <a:graphic xmlns:a="http://schemas.openxmlformats.org/drawingml/2006/main">
                                      <a:graphicData uri="http://schemas.openxmlformats.org/drawingml/2006/picture">
                                        <pic:pic xmlns:pic="http://schemas.openxmlformats.org/drawingml/2006/picture">
                                          <pic:nvPicPr>
                                            <pic:cNvPr id="0" name="Рисунок 4"/>
                                            <pic:cNvPicPr>
                                              <a:picLocks noChangeAspect="1" noChangeArrowheads="1"/>
                                            </pic:cNvPicPr>
                                          </pic:nvPicPr>
                                          <pic:blipFill>
                                            <a:blip r:embed="rId8">
                                              <a:extLst>
                                                <a:ext uri="{28A0092B-C50C-407E-A947-70E740481C1C}">
                                                  <a14:useLocalDpi xmlns:a14="http://schemas.microsoft.com/office/drawing/2010/main" val="0"/>
                                                </a:ext>
                                              </a:extLst>
                                            </a:blip>
                                            <a:srcRect/>
                                            <a:stretch>
                                              <a:fillRect/>
                                            </a:stretch>
                                          </pic:blipFill>
                                          <pic:spPr bwMode="auto">
                                            <a:xfrm>
                                              <a:off x="0" y="0"/>
                                              <a:ext cx="880745" cy="1240155"/>
                                            </a:xfrm>
                                            <a:prstGeom prst="rect">
                                              <a:avLst/>
                                            </a:prstGeom>
                                            <a:noFill/>
                                            <a:ln>
                                              <a:noFill/>
                                            </a:ln>
                                          </pic:spPr>
                                        </pic:pic>
                                      </a:graphicData>
                                    </a:graphic>
                                  </wp:inline>
                                </w:drawing>
                              </w:r>
                            </w:p>
                          </w:tc>
                          <w:tc>
                            <w:tcPr>
                              <w:tcW w:w="7993" w:type="dxa"/>
                              <w:shd w:val="clear" w:color="auto" w:fill="auto"/>
                            </w:tcPr>
                            <w:p w14:paraId="01E7517E" w14:textId="77777777" w:rsidR="003457FC" w:rsidRPr="003457FC" w:rsidRDefault="003457FC" w:rsidP="003457FC">
                              <w:pPr>
                                <w:spacing w:after="0" w:line="24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val="en-US" w:eastAsia="ru-RU"/>
                                </w:rPr>
                              </w:pPr>
                            </w:p>
                            <w:p w14:paraId="222DF3DD" w14:textId="77777777" w:rsidR="003457FC" w:rsidRPr="003457FC" w:rsidRDefault="003457FC" w:rsidP="003457FC">
                              <w:pPr>
                                <w:spacing w:after="0" w:line="360" w:lineRule="auto"/>
                                <w:ind w:left="-250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Автономная некоммерческая образовательная организация</w:t>
                              </w:r>
                            </w:p>
                            <w:p w14:paraId="57F13BC1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4"/>
                                  <w:szCs w:val="24"/>
                                  <w:lang w:eastAsia="ru-RU"/>
                                </w:rPr>
                                <w:t>высшего образования Центросоюза Российской Федерации</w:t>
                              </w:r>
                            </w:p>
                            <w:p w14:paraId="5C8E3D1E" w14:textId="77777777" w:rsidR="003457FC" w:rsidRPr="003457FC" w:rsidRDefault="003457FC" w:rsidP="003457FC">
                              <w:pPr>
                                <w:spacing w:after="0" w:line="360" w:lineRule="auto"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sz w:val="28"/>
                                  <w:szCs w:val="28"/>
                                  <w:lang w:val="en-US" w:eastAsia="ru-RU"/>
                                </w:rPr>
                              </w:pPr>
                              <w:r w:rsidRPr="003457FC">
                                <w:rPr>
                                  <w:rFonts w:ascii="Times New Roman" w:eastAsia="Times New Roman" w:hAnsi="Times New Roman" w:cs="Times New Roman"/>
                                  <w:b/>
                                  <w:sz w:val="28"/>
                                  <w:szCs w:val="28"/>
                                  <w:lang w:val="en-US" w:eastAsia="ru-RU"/>
                                </w:rPr>
                                <w:t>«Сибирский университет потребительской кооперации»</w:t>
                              </w:r>
                            </w:p>
                          </w:tc>
                        </w:tr>
                      </w:tbl>
                      <w:p w14:paraId="389B5A89" w14:textId="77777777" w:rsidR="003457FC" w:rsidRPr="003457FC" w:rsidRDefault="003457FC" w:rsidP="003457FC">
                        <w:pPr>
                          <w:spacing w:after="0" w:line="36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32B7691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5A7B138F" w14:textId="77777777" w:rsidTr="00E46913">
              <w:trPr>
                <w:gridAfter w:val="4"/>
                <w:wAfter w:w="576" w:type="dxa"/>
                <w:trHeight w:val="135"/>
              </w:trPr>
              <w:tc>
                <w:tcPr>
                  <w:tcW w:w="22" w:type="dxa"/>
                  <w:gridSpan w:val="3"/>
                  <w:vMerge/>
                </w:tcPr>
                <w:p w14:paraId="1B5644E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579E720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55" w:type="dxa"/>
                  <w:gridSpan w:val="2"/>
                </w:tcPr>
                <w:p w14:paraId="7489C9D6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49" w:type="dxa"/>
                  <w:gridSpan w:val="2"/>
                </w:tcPr>
                <w:p w14:paraId="65111FA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847" w:type="dxa"/>
                </w:tcPr>
                <w:p w14:paraId="5CF784A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1EA9161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293" w:type="dxa"/>
                </w:tcPr>
                <w:p w14:paraId="57C07FBD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635" w:type="dxa"/>
                  <w:gridSpan w:val="4"/>
                </w:tcPr>
                <w:p w14:paraId="0EF14F47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252C4531" w14:textId="77777777" w:rsidTr="00E46913">
              <w:trPr>
                <w:trHeight w:val="289"/>
              </w:trPr>
              <w:tc>
                <w:tcPr>
                  <w:tcW w:w="6" w:type="dxa"/>
                </w:tcPr>
                <w:p w14:paraId="3EAA3AB4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"/>
                      <w:szCs w:val="20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39AD87E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6703018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18F1C5CA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0E3D8B49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6A152C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4547" w:type="dxa"/>
                  <w:gridSpan w:val="3"/>
                </w:tcPr>
                <w:p w14:paraId="494B1288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012C0BF" w14:textId="77777777" w:rsidR="003457FC" w:rsidRPr="003457FC" w:rsidRDefault="003457FC" w:rsidP="003457FC">
                  <w:pPr>
                    <w:tabs>
                      <w:tab w:val="left" w:pos="5103"/>
                      <w:tab w:val="left" w:pos="6663"/>
                    </w:tabs>
                    <w:spacing w:after="0"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УТВЕРЖДАЮ </w:t>
                  </w:r>
                </w:p>
                <w:p w14:paraId="4A795B51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Проректор по учебной работе              </w:t>
                  </w:r>
                  <w:r>
                    <w:rPr>
                      <w:rFonts w:ascii="Times New Roman" w:eastAsia="Times New Roman" w:hAnsi="Times New Roman" w:cs="Times New Roman"/>
                      <w:noProof/>
                      <w:sz w:val="20"/>
                      <w:szCs w:val="20"/>
                      <w:u w:val="single"/>
                      <w:lang w:eastAsia="ru-RU"/>
                    </w:rPr>
                    <w:drawing>
                      <wp:inline distT="0" distB="0" distL="0" distR="0" wp14:anchorId="6BAA406D" wp14:editId="7D767919">
                        <wp:extent cx="884555" cy="363855"/>
                        <wp:effectExtent l="0" t="0" r="0" b="0"/>
                        <wp:docPr id="1" name="Рисунок 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Рисунок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30260" t="27834" r="48586" b="54187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884555" cy="36385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Л.В. </w:t>
                  </w:r>
                  <w:proofErr w:type="spellStart"/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>Ватлина</w:t>
                  </w:r>
                  <w:proofErr w:type="spellEnd"/>
                </w:p>
                <w:p w14:paraId="2CB11CE6" w14:textId="13E00ACC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  <w:r w:rsidRPr="003457FC"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27 мая 2026</w:t>
                  </w:r>
                  <w:r w:rsidR="004D76ED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="005F0195">
                    <w:rPr>
                      <w:rFonts w:ascii="Times New Roman" w:hAnsi="Times New Roman"/>
                      <w:sz w:val="28"/>
                      <w:szCs w:val="28"/>
                    </w:rPr>
                    <w:t>г.</w:t>
                  </w:r>
                </w:p>
                <w:p w14:paraId="21AE81AB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3EB135FE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  <w:p w14:paraId="2F7125F2" w14:textId="77777777" w:rsidR="003457FC" w:rsidRPr="003457FC" w:rsidRDefault="003457FC" w:rsidP="003457FC">
                  <w:pPr>
                    <w:widowControl w:val="0"/>
                    <w:tabs>
                      <w:tab w:val="center" w:pos="6821"/>
                    </w:tabs>
                    <w:overflowPunct w:val="0"/>
                    <w:autoSpaceDE w:val="0"/>
                    <w:autoSpaceDN w:val="0"/>
                    <w:adjustRightInd w:val="0"/>
                    <w:spacing w:after="0" w:line="240" w:lineRule="auto"/>
                    <w:ind w:right="850" w:firstLine="4962"/>
                    <w:textAlignment w:val="baseline"/>
                    <w:rPr>
                      <w:rFonts w:ascii="Times New Roman" w:eastAsia="Times New Roman" w:hAnsi="Times New Roman" w:cs="Times New Roman"/>
                      <w:color w:val="000000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957" w:type="dxa"/>
                  <w:gridSpan w:val="6"/>
                  <w:tcBorders>
                    <w:left w:val="nil"/>
                  </w:tcBorders>
                </w:tcPr>
                <w:p w14:paraId="22C97222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661036C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8797"/>
                  </w:tblGrid>
                  <w:tr w:rsidR="003457FC" w:rsidRPr="003457FC" w14:paraId="44D71FEA" w14:textId="77777777" w:rsidTr="005A4135">
                    <w:trPr>
                      <w:trHeight w:val="345"/>
                    </w:trPr>
                    <w:tc>
                      <w:tcPr>
                        <w:tcW w:w="879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E671D2D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  <w:lang w:val="en-US"/>
                          </w:rPr>
                          <w:t>РАБОЧАЯ ПРОГРАММА УЧЕБНОЙ ДИСЦИПЛИНЫ</w:t>
                        </w:r>
                      </w:p>
                    </w:tc>
                  </w:tr>
                </w:tbl>
                <w:p w14:paraId="0BF022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1FDC56EB" w14:textId="77777777" w:rsidTr="00E46913">
              <w:trPr>
                <w:gridAfter w:val="2"/>
                <w:wAfter w:w="516" w:type="dxa"/>
                <w:trHeight w:val="425"/>
              </w:trPr>
              <w:tc>
                <w:tcPr>
                  <w:tcW w:w="6" w:type="dxa"/>
                </w:tcPr>
                <w:p w14:paraId="22CD0E18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6" w:type="dxa"/>
                </w:tcPr>
                <w:p w14:paraId="2FA2699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04BA7D0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015B835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2EC93AA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32" w:type="dxa"/>
                </w:tcPr>
                <w:p w14:paraId="78DBE10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26558089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3930CAAE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6029011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3140D425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2FF49D0" w14:textId="7F7174B0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sz w:val="28"/>
                            <w:szCs w:val="28"/>
                            <w:lang w:eastAsia="ru-RU"/>
                          </w:rPr>
                          <w:t>СГ.01 ИСТОРИЯ РОССИИ</w:t>
                        </w:r>
                      </w:p>
                      <w:p w14:paraId="76BFA599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</w:p>
                    </w:tc>
                  </w:tr>
                </w:tbl>
                <w:p w14:paraId="1F176922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  <w:tr w:rsidR="003457FC" w:rsidRPr="003457FC" w14:paraId="7F6FE3E1" w14:textId="77777777" w:rsidTr="00E46913">
              <w:trPr>
                <w:gridAfter w:val="2"/>
                <w:wAfter w:w="516" w:type="dxa"/>
                <w:trHeight w:val="570"/>
              </w:trPr>
              <w:tc>
                <w:tcPr>
                  <w:tcW w:w="11399" w:type="dxa"/>
                  <w:gridSpan w:val="17"/>
                  <w:vMerge w:val="restart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90"/>
                  </w:tblGrid>
                  <w:tr w:rsidR="003457FC" w:rsidRPr="003457FC" w14:paraId="5BA1E999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201B8AA0" w14:textId="77777777" w:rsidR="003457FC" w:rsidRPr="003457FC" w:rsidRDefault="003457FC" w:rsidP="003457FC">
                        <w:pPr>
                          <w:tabs>
                            <w:tab w:val="left" w:pos="3390"/>
                            <w:tab w:val="center" w:pos="4755"/>
                          </w:tabs>
                          <w:spacing w:after="0" w:line="240" w:lineRule="auto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</w: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ab/>
                          <w:t xml:space="preserve">по </w:t>
                        </w:r>
                        <w:proofErr w:type="spellStart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специальности</w:t>
                        </w:r>
                        <w:proofErr w:type="spellEnd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:</w:t>
                        </w:r>
                      </w:p>
                    </w:tc>
                  </w:tr>
                  <w:tr w:rsidR="003457FC" w:rsidRPr="003457FC" w14:paraId="3639AE78" w14:textId="77777777" w:rsidTr="005A4135">
                    <w:trPr>
                      <w:trHeight w:val="420"/>
                    </w:trPr>
                    <w:tc>
                      <w:tcPr>
                        <w:tcW w:w="9590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6D8B8BBD" w14:textId="77777777" w:rsidR="003457FC" w:rsidRPr="003457FC" w:rsidRDefault="003457FC" w:rsidP="003457FC">
                        <w:pPr>
                          <w:ind w:right="763" w:firstLine="658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/>
                            <w:bCs/>
                            <w:sz w:val="28"/>
                            <w:szCs w:val="28"/>
                            <w:lang w:eastAsia="ru-RU"/>
                          </w:rPr>
                          <w:t>38.02.07 Банковское дело</w:t>
                        </w:r>
                      </w:p>
                      <w:p w14:paraId="1D7CC6DA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/>
                            <w:color w:val="000000"/>
                            <w:sz w:val="28"/>
                            <w:szCs w:val="28"/>
                          </w:rPr>
                        </w:pPr>
                      </w:p>
                      <w:p w14:paraId="56E54FF8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</w:p>
                    </w:tc>
                  </w:tr>
                </w:tbl>
                <w:p w14:paraId="5DE6EF1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E6DC032" w14:textId="77777777" w:rsidTr="00E46913">
              <w:trPr>
                <w:gridAfter w:val="2"/>
                <w:wAfter w:w="516" w:type="dxa"/>
                <w:trHeight w:val="306"/>
              </w:trPr>
              <w:tc>
                <w:tcPr>
                  <w:tcW w:w="11399" w:type="dxa"/>
                  <w:gridSpan w:val="17"/>
                  <w:vMerge/>
                </w:tcPr>
                <w:p w14:paraId="02861F5C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0"/>
                      <w:szCs w:val="20"/>
                    </w:rPr>
                  </w:pPr>
                </w:p>
              </w:tc>
            </w:tr>
            <w:tr w:rsidR="003457FC" w:rsidRPr="003457FC" w14:paraId="7460C519" w14:textId="77777777" w:rsidTr="00E46913">
              <w:trPr>
                <w:gridAfter w:val="2"/>
                <w:wAfter w:w="516" w:type="dxa"/>
                <w:trHeight w:val="500"/>
              </w:trPr>
              <w:tc>
                <w:tcPr>
                  <w:tcW w:w="11399" w:type="dxa"/>
                  <w:gridSpan w:val="17"/>
                  <w:vMerge/>
                </w:tcPr>
                <w:p w14:paraId="03732BB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7701826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9566"/>
                  </w:tblGrid>
                  <w:tr w:rsidR="003457FC" w:rsidRPr="003457FC" w14:paraId="1FA10F04" w14:textId="77777777" w:rsidTr="005A4135">
                    <w:trPr>
                      <w:trHeight w:val="345"/>
                    </w:trPr>
                    <w:tc>
                      <w:tcPr>
                        <w:tcW w:w="9566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3F764412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</w:rPr>
                          <w:t xml:space="preserve">Квалификация выпускника: </w:t>
                        </w:r>
                      </w:p>
                      <w:p w14:paraId="371E4746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bCs/>
                            <w:sz w:val="28"/>
                            <w:szCs w:val="28"/>
                            <w:lang w:eastAsia="ru-RU"/>
                          </w:rPr>
                          <w:t>Специалист банковского дела</w:t>
                        </w:r>
                      </w:p>
                    </w:tc>
                  </w:tr>
                </w:tbl>
                <w:p w14:paraId="00C9C3FB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58236D00" w14:textId="77777777" w:rsidTr="00E46913">
              <w:trPr>
                <w:gridAfter w:val="2"/>
                <w:wAfter w:w="516" w:type="dxa"/>
                <w:trHeight w:val="266"/>
              </w:trPr>
              <w:tc>
                <w:tcPr>
                  <w:tcW w:w="6" w:type="dxa"/>
                </w:tcPr>
                <w:p w14:paraId="1FC60EBF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6" w:type="dxa"/>
                </w:tcPr>
                <w:p w14:paraId="0C307800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39" w:type="dxa"/>
                  <w:gridSpan w:val="3"/>
                </w:tcPr>
                <w:p w14:paraId="3A785DD5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521" w:type="dxa"/>
                  <w:gridSpan w:val="2"/>
                </w:tcPr>
                <w:p w14:paraId="36B4994F" w14:textId="77777777" w:rsidR="003457FC" w:rsidRP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907" w:type="dxa"/>
                  <w:gridSpan w:val="2"/>
                </w:tcPr>
                <w:p w14:paraId="58B1907E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496A38E0" w14:textId="2C8CD04E" w:rsidR="00E46913" w:rsidRPr="003457FC" w:rsidRDefault="007B3E7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  <w:r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  <w:t>Год начала подготовки: 2026</w:t>
                  </w:r>
                  <w:bookmarkStart w:id="1" w:name="_GoBack"/>
                  <w:bookmarkEnd w:id="1"/>
                </w:p>
              </w:tc>
              <w:tc>
                <w:tcPr>
                  <w:tcW w:w="32" w:type="dxa"/>
                </w:tcPr>
                <w:p w14:paraId="0B14C6AA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412" w:type="dxa"/>
                  <w:gridSpan w:val="2"/>
                </w:tcPr>
                <w:p w14:paraId="3E968351" w14:textId="77777777" w:rsid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F388C2D" w14:textId="77777777" w:rsidR="00D20B17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71620B4" w14:textId="77777777" w:rsidR="00D20B17" w:rsidRPr="003457FC" w:rsidRDefault="00D20B17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  <w:tc>
                <w:tcPr>
                  <w:tcW w:w="2576" w:type="dxa"/>
                  <w:gridSpan w:val="5"/>
                </w:tcPr>
                <w:p w14:paraId="66F17507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</w:tc>
            </w:tr>
            <w:tr w:rsidR="003457FC" w:rsidRPr="003457FC" w14:paraId="684BCC24" w14:textId="77777777" w:rsidTr="00E46913">
              <w:trPr>
                <w:gridAfter w:val="1"/>
                <w:wAfter w:w="446" w:type="dxa"/>
                <w:trHeight w:val="425"/>
              </w:trPr>
              <w:tc>
                <w:tcPr>
                  <w:tcW w:w="11469" w:type="dxa"/>
                  <w:gridSpan w:val="18"/>
                </w:tcPr>
                <w:p w14:paraId="62198292" w14:textId="77777777" w:rsidR="003457FC" w:rsidRDefault="003457FC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69273804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209CDFAD" w14:textId="77777777" w:rsidR="00E46913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p w14:paraId="3D3DAABE" w14:textId="77777777" w:rsidR="00E46913" w:rsidRPr="003457FC" w:rsidRDefault="00E46913" w:rsidP="003457FC">
                  <w:pPr>
                    <w:spacing w:after="0" w:line="240" w:lineRule="auto"/>
                    <w:rPr>
                      <w:rFonts w:ascii="Times New Roman" w:eastAsia="Times New Roman" w:hAnsi="Times New Roman" w:cs="Times New Roman"/>
                      <w:sz w:val="28"/>
                      <w:szCs w:val="28"/>
                    </w:rPr>
                  </w:pPr>
                </w:p>
                <w:tbl>
                  <w:tblPr>
                    <w:tblW w:w="0" w:type="auto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7157"/>
                  </w:tblGrid>
                  <w:tr w:rsidR="003457FC" w:rsidRPr="003457FC" w14:paraId="12333C62" w14:textId="77777777" w:rsidTr="005A4135">
                    <w:trPr>
                      <w:trHeight w:val="417"/>
                    </w:trPr>
                    <w:tc>
                      <w:tcPr>
                        <w:tcW w:w="7157" w:type="dxa"/>
                        <w:tcMar>
                          <w:top w:w="40" w:type="dxa"/>
                          <w:left w:w="40" w:type="dxa"/>
                          <w:bottom w:w="40" w:type="dxa"/>
                          <w:right w:w="40" w:type="dxa"/>
                        </w:tcMar>
                      </w:tcPr>
                      <w:p w14:paraId="07B3189F" w14:textId="77777777" w:rsidR="003457FC" w:rsidRPr="003457FC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 xml:space="preserve">                         </w:t>
                        </w:r>
                        <w:proofErr w:type="spellStart"/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>Новосибирск</w:t>
                        </w:r>
                        <w:proofErr w:type="spellEnd"/>
                      </w:p>
                      <w:p w14:paraId="7CC44FB8" w14:textId="15D92AE7" w:rsidR="003457FC" w:rsidRPr="005F0195" w:rsidRDefault="003457FC" w:rsidP="003457FC">
                        <w:pPr>
                          <w:spacing w:after="0" w:line="240" w:lineRule="auto"/>
                          <w:jc w:val="center"/>
                          <w:rPr>
                            <w:rFonts w:ascii="Times New Roman" w:eastAsia="Times New Roman" w:hAnsi="Times New Roman" w:cs="Times New Roman"/>
                            <w:sz w:val="28"/>
                            <w:szCs w:val="28"/>
                          </w:rPr>
                        </w:pPr>
                        <w:r w:rsidRPr="003457FC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  <w:lang w:val="en-US"/>
                          </w:rPr>
                          <w:t xml:space="preserve">                          202</w:t>
                        </w:r>
                        <w:r w:rsidR="005F0195">
                          <w:rPr>
                            <w:rFonts w:ascii="Times New Roman" w:eastAsia="Times New Roman" w:hAnsi="Times New Roman" w:cs="Times New Roman"/>
                            <w:color w:val="000000"/>
                            <w:sz w:val="28"/>
                            <w:szCs w:val="28"/>
                          </w:rPr>
                          <w:t>6</w:t>
                        </w:r>
                      </w:p>
                    </w:tc>
                  </w:tr>
                </w:tbl>
                <w:p w14:paraId="52A03CDD" w14:textId="77777777" w:rsidR="003457FC" w:rsidRPr="003457FC" w:rsidRDefault="003457FC" w:rsidP="003457FC">
                  <w:pPr>
                    <w:spacing w:after="0" w:line="240" w:lineRule="auto"/>
                    <w:jc w:val="center"/>
                    <w:rPr>
                      <w:rFonts w:ascii="Times New Roman" w:eastAsia="Times New Roman" w:hAnsi="Times New Roman" w:cs="Times New Roman"/>
                      <w:sz w:val="28"/>
                      <w:szCs w:val="28"/>
                      <w:lang w:val="en-US"/>
                    </w:rPr>
                  </w:pPr>
                </w:p>
              </w:tc>
            </w:tr>
          </w:tbl>
          <w:p w14:paraId="3EE36376" w14:textId="77777777" w:rsidR="003457FC" w:rsidRPr="003457FC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</w:tbl>
    <w:p w14:paraId="182695ED" w14:textId="77777777" w:rsidR="003457FC" w:rsidRPr="003457FC" w:rsidRDefault="003457FC" w:rsidP="003457FC">
      <w:pPr>
        <w:spacing w:after="60"/>
        <w:jc w:val="center"/>
        <w:outlineLvl w:val="1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</w:t>
      </w:r>
      <w:bookmarkEnd w:id="0"/>
    </w:p>
    <w:p w14:paraId="1B52514F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6209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3174"/>
        <w:gridCol w:w="93"/>
        <w:gridCol w:w="20"/>
        <w:gridCol w:w="63"/>
        <w:gridCol w:w="67"/>
        <w:gridCol w:w="661"/>
        <w:gridCol w:w="5703"/>
        <w:gridCol w:w="20"/>
        <w:gridCol w:w="984"/>
        <w:gridCol w:w="30"/>
        <w:gridCol w:w="1403"/>
        <w:gridCol w:w="2490"/>
        <w:gridCol w:w="262"/>
        <w:gridCol w:w="110"/>
        <w:gridCol w:w="1129"/>
      </w:tblGrid>
      <w:tr w:rsidR="0074065C" w:rsidRPr="0074065C" w14:paraId="44574F9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312028EB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0DF7FE6" w14:textId="77777777" w:rsidR="00FF7311" w:rsidRPr="00FF7311" w:rsidRDefault="0074065C" w:rsidP="00FF7311">
                  <w:pPr>
                    <w:spacing w:after="0"/>
                    <w:ind w:firstLine="709"/>
                    <w:jc w:val="both"/>
                    <w:rPr>
                      <w:rFonts w:ascii="Times New Roman" w:eastAsia="Times New Roman" w:hAnsi="Times New Roman" w:cs="Times New Roman"/>
                      <w:bCs/>
                      <w:i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lastRenderedPageBreak/>
                    <w:t xml:space="preserve">Рабочая программа учебной дисциплины 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«История</w:t>
                  </w:r>
                  <w:r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 xml:space="preserve"> России</w:t>
                  </w:r>
                  <w:r w:rsidRPr="0074065C">
                    <w:rPr>
                      <w:rFonts w:ascii="Times New Roman" w:eastAsiaTheme="minorEastAsia" w:hAnsi="Times New Roman"/>
                      <w:i/>
                      <w:color w:val="000000"/>
                      <w:sz w:val="28"/>
                      <w:szCs w:val="28"/>
                      <w:lang w:eastAsia="ru-RU"/>
                    </w:rPr>
                    <w:t>»</w:t>
                  </w: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 разработана в соответствии с требованиями 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федерального государственного образовательного стандарта среднего профессионального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образования по специальности 38.02.07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 </w:t>
                  </w:r>
                  <w:r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>Банковское дело</w:t>
                  </w:r>
                  <w:r w:rsidRPr="0074065C"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  <w:t xml:space="preserve">, утвержденного </w:t>
                  </w:r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Приказом </w:t>
                  </w:r>
                  <w:proofErr w:type="spellStart"/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>Минпросвещения</w:t>
                  </w:r>
                  <w:proofErr w:type="spellEnd"/>
                  <w:r w:rsidR="00FF7311" w:rsidRPr="00FF7311">
                    <w:rPr>
                      <w:rFonts w:ascii="Times New Roman" w:eastAsia="Times New Roman" w:hAnsi="Times New Roman" w:cs="Times New Roman"/>
                      <w:bCs/>
                      <w:sz w:val="28"/>
                      <w:szCs w:val="28"/>
                      <w:lang w:eastAsia="ru-RU"/>
                    </w:rPr>
                    <w:t xml:space="preserve"> России от 14 ноября 2023 г. № 856.</w:t>
                  </w:r>
                </w:p>
                <w:p w14:paraId="593A6ACD" w14:textId="77777777" w:rsidR="0074065C" w:rsidRPr="0074065C" w:rsidRDefault="0074065C" w:rsidP="0074065C">
                  <w:pPr>
                    <w:ind w:left="142" w:firstLine="567"/>
                    <w:jc w:val="both"/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9CE8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A4A1D26" w14:textId="77777777" w:rsidTr="005A4135">
        <w:trPr>
          <w:gridAfter w:val="1"/>
          <w:wAfter w:w="1129" w:type="dxa"/>
          <w:trHeight w:val="283"/>
        </w:trPr>
        <w:tc>
          <w:tcPr>
            <w:tcW w:w="3174" w:type="dxa"/>
          </w:tcPr>
          <w:p w14:paraId="649648EC" w14:textId="77777777" w:rsidR="0074065C" w:rsidRPr="0074065C" w:rsidRDefault="0074065C" w:rsidP="004D76ED">
            <w:pPr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74786E7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4B336257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30" w:type="dxa"/>
            <w:gridSpan w:val="2"/>
          </w:tcPr>
          <w:p w14:paraId="0D506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61B029B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E3C4F08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AB0B6AE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585D03B5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0364101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30C949C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520E6F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60B96B48" w14:textId="77777777" w:rsidTr="005A4135">
        <w:trPr>
          <w:trHeight w:val="425"/>
        </w:trPr>
        <w:tc>
          <w:tcPr>
            <w:tcW w:w="9781" w:type="dxa"/>
            <w:gridSpan w:val="7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644"/>
            </w:tblGrid>
            <w:tr w:rsidR="0074065C" w:rsidRPr="0074065C" w14:paraId="61B31D60" w14:textId="77777777" w:rsidTr="005A4135">
              <w:trPr>
                <w:trHeight w:val="345"/>
              </w:trPr>
              <w:tc>
                <w:tcPr>
                  <w:tcW w:w="2228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184D1F36" w14:textId="77777777" w:rsidR="0074065C" w:rsidRPr="0074065C" w:rsidRDefault="0074065C" w:rsidP="0074065C">
                  <w:pPr>
                    <w:spacing w:after="0" w:line="240" w:lineRule="auto"/>
                    <w:ind w:left="142"/>
                    <w:contextualSpacing/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sz w:val="28"/>
                      <w:szCs w:val="28"/>
                      <w:lang w:eastAsia="ru-RU"/>
                    </w:rPr>
                    <w:t xml:space="preserve">РАЗРАБОТЧИКИ: </w:t>
                  </w:r>
                </w:p>
              </w:tc>
            </w:tr>
          </w:tbl>
          <w:p w14:paraId="2F7AE602" w14:textId="77777777" w:rsid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 w:rsidRPr="0074065C"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Быховец  М.В, канд. филос. наук, доцент кафедры философии и истории</w:t>
            </w:r>
          </w:p>
          <w:p w14:paraId="14C64817" w14:textId="3AED941C" w:rsidR="00867C2D" w:rsidRPr="0074065C" w:rsidRDefault="00867C2D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  <w:t>Бобровский В.В., старший преподаватель кафедры философии и истории</w:t>
            </w:r>
          </w:p>
          <w:p w14:paraId="18D6B76A" w14:textId="77777777" w:rsidR="0074065C" w:rsidRPr="0074065C" w:rsidRDefault="0074065C" w:rsidP="0074065C">
            <w:pPr>
              <w:spacing w:after="0" w:line="240" w:lineRule="auto"/>
              <w:ind w:left="142" w:right="-3914"/>
              <w:rPr>
                <w:rFonts w:ascii="Times New Roman" w:eastAsiaTheme="minorEastAsia" w:hAnsi="Times New Roman"/>
                <w:color w:val="000000"/>
                <w:sz w:val="28"/>
                <w:szCs w:val="28"/>
                <w:lang w:eastAsia="ru-RU"/>
              </w:rPr>
            </w:pPr>
          </w:p>
        </w:tc>
        <w:tc>
          <w:tcPr>
            <w:tcW w:w="20" w:type="dxa"/>
          </w:tcPr>
          <w:p w14:paraId="00472B7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408" w:type="dxa"/>
            <w:gridSpan w:val="7"/>
          </w:tcPr>
          <w:p w14:paraId="455A1791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6408"/>
            </w:tblGrid>
            <w:tr w:rsidR="0074065C" w:rsidRPr="0074065C" w14:paraId="38C4167C" w14:textId="77777777" w:rsidTr="005A4135">
              <w:trPr>
                <w:trHeight w:val="345"/>
              </w:trPr>
              <w:tc>
                <w:tcPr>
                  <w:tcW w:w="6881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C46F224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559F70D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406802F9" w14:textId="77777777" w:rsidTr="005A4135">
        <w:trPr>
          <w:gridAfter w:val="1"/>
          <w:wAfter w:w="1129" w:type="dxa"/>
          <w:trHeight w:val="425"/>
        </w:trPr>
        <w:tc>
          <w:tcPr>
            <w:tcW w:w="3174" w:type="dxa"/>
          </w:tcPr>
          <w:p w14:paraId="44558E4F" w14:textId="77777777" w:rsidR="0074065C" w:rsidRPr="0074065C" w:rsidRDefault="0074065C" w:rsidP="0074065C">
            <w:pPr>
              <w:ind w:left="142" w:firstLine="567"/>
              <w:rPr>
                <w:rFonts w:eastAsiaTheme="minorEastAsia"/>
                <w:lang w:eastAsia="ru-RU"/>
              </w:rPr>
            </w:pPr>
          </w:p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125"/>
            </w:tblGrid>
            <w:tr w:rsidR="0074065C" w:rsidRPr="0074065C" w14:paraId="61781F94" w14:textId="77777777" w:rsidTr="005A4135">
              <w:trPr>
                <w:trHeight w:val="345"/>
              </w:trPr>
              <w:tc>
                <w:tcPr>
                  <w:tcW w:w="2125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1414EC8" w14:textId="77777777" w:rsidR="0074065C" w:rsidRPr="0074065C" w:rsidRDefault="0074065C" w:rsidP="0074065C">
                  <w:pPr>
                    <w:spacing w:after="0" w:line="240" w:lineRule="auto"/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b/>
                      <w:color w:val="000000"/>
                      <w:sz w:val="28"/>
                      <w:szCs w:val="28"/>
                      <w:lang w:eastAsia="ru-RU"/>
                    </w:rPr>
                    <w:t xml:space="preserve"> РЕЦЕНЗЕНТ:</w:t>
                  </w:r>
                </w:p>
              </w:tc>
            </w:tr>
          </w:tbl>
          <w:p w14:paraId="58605132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0217E29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695CF5F3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2E545A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751FB3B6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5C3E5290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5DF24B7B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3346A07A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37872649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56D4A0A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3624E4BD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831BA1E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466F17C4" w14:textId="77777777" w:rsidTr="005A4135">
              <w:trPr>
                <w:trHeight w:val="66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7146DBE7" w14:textId="77777777" w:rsidR="0074065C" w:rsidRPr="0074065C" w:rsidRDefault="0074065C" w:rsidP="0074065C">
                  <w:pPr>
                    <w:spacing w:after="0" w:line="240" w:lineRule="auto"/>
                    <w:ind w:left="142"/>
                    <w:jc w:val="both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 xml:space="preserve">Коровушкин Д.Г., д-р </w:t>
                  </w:r>
                  <w:proofErr w:type="spellStart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истор</w:t>
                  </w:r>
                  <w:proofErr w:type="spellEnd"/>
                  <w:r w:rsidRPr="0074065C">
                    <w:rPr>
                      <w:rFonts w:ascii="Times New Roman" w:eastAsiaTheme="minorEastAsia" w:hAnsi="Times New Roman"/>
                      <w:color w:val="000000"/>
                      <w:sz w:val="28"/>
                      <w:szCs w:val="28"/>
                      <w:lang w:eastAsia="ru-RU"/>
                    </w:rPr>
                    <w:t>. наук, профессор кафедры философии и истории</w:t>
                  </w:r>
                </w:p>
              </w:tc>
            </w:tr>
          </w:tbl>
          <w:p w14:paraId="2EEF94F1" w14:textId="77777777" w:rsidR="0074065C" w:rsidRPr="0074065C" w:rsidRDefault="0074065C" w:rsidP="0074065C">
            <w:pPr>
              <w:spacing w:after="0" w:line="240" w:lineRule="auto"/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11253A12" w14:textId="77777777" w:rsidTr="005A4135">
        <w:trPr>
          <w:gridAfter w:val="1"/>
          <w:wAfter w:w="1129" w:type="dxa"/>
          <w:trHeight w:val="425"/>
        </w:trPr>
        <w:tc>
          <w:tcPr>
            <w:tcW w:w="15080" w:type="dxa"/>
            <w:gridSpan w:val="14"/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637"/>
            </w:tblGrid>
            <w:tr w:rsidR="0074065C" w:rsidRPr="0074065C" w14:paraId="1D287A40" w14:textId="77777777" w:rsidTr="005A4135">
              <w:trPr>
                <w:trHeight w:val="345"/>
              </w:trPr>
              <w:tc>
                <w:tcPr>
                  <w:tcW w:w="9637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66BDDF32" w14:textId="77777777" w:rsidR="0074065C" w:rsidRPr="0074065C" w:rsidRDefault="0074065C" w:rsidP="0074065C">
                  <w:pPr>
                    <w:ind w:left="142" w:firstLine="567"/>
                    <w:rPr>
                      <w:rFonts w:ascii="Times New Roman" w:eastAsiaTheme="minorEastAsia" w:hAnsi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</w:tbl>
          <w:p w14:paraId="34E6B11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  <w:tr w:rsidR="0074065C" w:rsidRPr="0074065C" w14:paraId="3C0D224A" w14:textId="77777777" w:rsidTr="005A4135">
        <w:trPr>
          <w:gridAfter w:val="1"/>
          <w:wAfter w:w="1129" w:type="dxa"/>
          <w:trHeight w:val="103"/>
        </w:trPr>
        <w:tc>
          <w:tcPr>
            <w:tcW w:w="3174" w:type="dxa"/>
          </w:tcPr>
          <w:p w14:paraId="5C316F2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93" w:type="dxa"/>
          </w:tcPr>
          <w:p w14:paraId="6F82D262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83" w:type="dxa"/>
            <w:gridSpan w:val="2"/>
          </w:tcPr>
          <w:p w14:paraId="08CDECE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" w:type="dxa"/>
          </w:tcPr>
          <w:p w14:paraId="5F06BBD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61" w:type="dxa"/>
          </w:tcPr>
          <w:p w14:paraId="2060804B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6707" w:type="dxa"/>
            <w:gridSpan w:val="3"/>
          </w:tcPr>
          <w:p w14:paraId="312693A4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30" w:type="dxa"/>
          </w:tcPr>
          <w:p w14:paraId="2FFABE9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403" w:type="dxa"/>
          </w:tcPr>
          <w:p w14:paraId="416F642D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490" w:type="dxa"/>
          </w:tcPr>
          <w:p w14:paraId="6962F5B3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262" w:type="dxa"/>
          </w:tcPr>
          <w:p w14:paraId="1478CEB0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  <w:tc>
          <w:tcPr>
            <w:tcW w:w="110" w:type="dxa"/>
          </w:tcPr>
          <w:p w14:paraId="799DF6AC" w14:textId="77777777" w:rsidR="0074065C" w:rsidRPr="0074065C" w:rsidRDefault="0074065C" w:rsidP="0074065C">
            <w:pPr>
              <w:ind w:left="142" w:firstLine="567"/>
              <w:rPr>
                <w:rFonts w:ascii="Times New Roman" w:eastAsiaTheme="minorEastAsia" w:hAnsi="Times New Roman"/>
                <w:sz w:val="28"/>
                <w:szCs w:val="28"/>
                <w:lang w:eastAsia="ru-RU"/>
              </w:rPr>
            </w:pPr>
          </w:p>
        </w:tc>
      </w:tr>
    </w:tbl>
    <w:p w14:paraId="5EE949D2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6C1EE6F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48E4D671" w14:textId="77777777" w:rsidR="0074065C" w:rsidRPr="0074065C" w:rsidRDefault="0074065C" w:rsidP="0074065C">
      <w:pPr>
        <w:tabs>
          <w:tab w:val="left" w:pos="709"/>
        </w:tabs>
        <w:ind w:left="142" w:firstLine="567"/>
        <w:jc w:val="both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</w:pPr>
    </w:p>
    <w:p w14:paraId="35F0A64E" w14:textId="467DBCFE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Рабочая программа учебной дисциплины 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«История</w:t>
      </w:r>
      <w:r w:rsidR="0070117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 xml:space="preserve"> России</w:t>
      </w:r>
      <w:r w:rsidRPr="0074065C">
        <w:rPr>
          <w:rFonts w:ascii="Times New Roman" w:eastAsiaTheme="minorEastAsia" w:hAnsi="Times New Roman"/>
          <w:i/>
          <w:color w:val="000000"/>
          <w:sz w:val="28"/>
          <w:szCs w:val="28"/>
          <w:lang w:eastAsia="ru-RU"/>
        </w:rPr>
        <w:t>»</w:t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рассмотрена и одобрена на заседании кафедры философии и истории, протокол</w:t>
      </w:r>
      <w:r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от </w:t>
      </w:r>
      <w:r w:rsidR="005F0195" w:rsidRPr="005F0195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>27 мая 2026г. № 8.</w:t>
      </w:r>
    </w:p>
    <w:p w14:paraId="6C28DB65" w14:textId="77777777" w:rsidR="0074065C" w:rsidRPr="0074065C" w:rsidRDefault="0074065C" w:rsidP="0074065C">
      <w:pPr>
        <w:tabs>
          <w:tab w:val="left" w:pos="709"/>
        </w:tabs>
        <w:ind w:left="284" w:firstLine="567"/>
        <w:jc w:val="both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675A275" w14:textId="77777777" w:rsidR="0074065C" w:rsidRPr="0074065C" w:rsidRDefault="0074065C" w:rsidP="0074065C">
      <w:pPr>
        <w:widowControl w:val="0"/>
        <w:overflowPunct w:val="0"/>
        <w:autoSpaceDE w:val="0"/>
        <w:autoSpaceDN w:val="0"/>
        <w:adjustRightInd w:val="0"/>
        <w:spacing w:after="0"/>
        <w:ind w:left="284"/>
        <w:textAlignment w:val="baseline"/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sectPr w:rsidR="0074065C" w:rsidRPr="0074065C" w:rsidSect="005A4135">
          <w:footerReference w:type="default" r:id="rId10"/>
          <w:footerReference w:type="first" r:id="rId11"/>
          <w:pgSz w:w="11906" w:h="16838"/>
          <w:pgMar w:top="1134" w:right="566" w:bottom="284" w:left="1276" w:header="708" w:footer="708" w:gutter="0"/>
          <w:pgNumType w:start="1"/>
          <w:cols w:space="720"/>
          <w:titlePg/>
          <w:docGrid w:linePitch="299"/>
        </w:sectPr>
      </w:pP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Заведующий кафедрой философии и истории                 </w:t>
      </w:r>
      <w:r w:rsidRPr="0074065C">
        <w:rPr>
          <w:rFonts w:ascii="Times New Roman" w:eastAsia="Times New Roman" w:hAnsi="Times New Roman" w:cs="Times New Roman"/>
          <w:noProof/>
          <w:lang w:eastAsia="ru-RU"/>
        </w:rPr>
        <w:drawing>
          <wp:inline distT="0" distB="0" distL="0" distR="0" wp14:anchorId="4510BCAD" wp14:editId="2E2317C9">
            <wp:extent cx="378173" cy="310101"/>
            <wp:effectExtent l="0" t="0" r="317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12"/>
                    <a:srcRect l="48871" t="29064" r="37740" b="50739"/>
                    <a:stretch/>
                  </pic:blipFill>
                  <pic:spPr bwMode="auto">
                    <a:xfrm>
                      <a:off x="0" y="0"/>
                      <a:ext cx="378293" cy="3102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 w:rsidRPr="0074065C">
        <w:rPr>
          <w:rFonts w:ascii="Times New Roman" w:eastAsiaTheme="minorEastAsia" w:hAnsi="Times New Roman"/>
          <w:color w:val="000000"/>
          <w:sz w:val="28"/>
          <w:szCs w:val="28"/>
          <w:lang w:eastAsia="ru-RU"/>
        </w:rPr>
        <w:t xml:space="preserve">             О. А. Гербер                                            </w:t>
      </w:r>
    </w:p>
    <w:p w14:paraId="19E64A95" w14:textId="77777777" w:rsidR="0074065C" w:rsidRDefault="0074065C" w:rsidP="0070117C">
      <w:pP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32C7F525" w14:textId="77777777" w:rsidR="003457FC" w:rsidRPr="003457FC" w:rsidRDefault="003457FC" w:rsidP="003457FC">
      <w:pPr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СОДЕРЖАНИЕ</w:t>
      </w:r>
    </w:p>
    <w:p w14:paraId="3C145D11" w14:textId="77777777" w:rsidR="003457FC" w:rsidRPr="003457FC" w:rsidRDefault="003457FC" w:rsidP="003457FC">
      <w:pPr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tbl>
      <w:tblPr>
        <w:tblW w:w="11318" w:type="dxa"/>
        <w:tblLook w:val="01E0" w:firstRow="1" w:lastRow="1" w:firstColumn="1" w:lastColumn="1" w:noHBand="0" w:noVBand="0"/>
      </w:tblPr>
      <w:tblGrid>
        <w:gridCol w:w="9464"/>
        <w:gridCol w:w="1854"/>
      </w:tblGrid>
      <w:tr w:rsidR="003457FC" w:rsidRPr="003457FC" w14:paraId="0A28F238" w14:textId="77777777" w:rsidTr="005A4135">
        <w:tc>
          <w:tcPr>
            <w:tcW w:w="9464" w:type="dxa"/>
          </w:tcPr>
          <w:p w14:paraId="744319BB" w14:textId="06D2EF5D" w:rsidR="003457FC" w:rsidRPr="003457FC" w:rsidRDefault="003457FC" w:rsidP="00D20B17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ОБЩАЯ ХАРАКТЕРИСТИКА </w:t>
            </w:r>
            <w:r w:rsidRPr="003457FC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  <w:lang w:eastAsia="ru-RU"/>
              </w:rPr>
              <w:t>РАБОЧЕЙ ПРОГРАММЫ</w:t>
            </w: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УЧЕБНОЙ ДИСЦИПЛИНЫ</w:t>
            </w:r>
          </w:p>
        </w:tc>
        <w:tc>
          <w:tcPr>
            <w:tcW w:w="1854" w:type="dxa"/>
          </w:tcPr>
          <w:p w14:paraId="4D3F22DA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3BE66282" w14:textId="77777777" w:rsidTr="005A4135">
        <w:tc>
          <w:tcPr>
            <w:tcW w:w="9464" w:type="dxa"/>
          </w:tcPr>
          <w:p w14:paraId="5FE10CD5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СТРУКТУРА И СОДЕРЖАНИЕ УЧЕБНОЙ ДИСЦИПЛИНЫ</w:t>
            </w:r>
          </w:p>
          <w:p w14:paraId="57B633F3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УСЛОВИЯ РЕАЛИЗАЦИИ УЧЕБНОЙ ДИСЦИПЛИНЫ</w:t>
            </w:r>
          </w:p>
        </w:tc>
        <w:tc>
          <w:tcPr>
            <w:tcW w:w="1854" w:type="dxa"/>
          </w:tcPr>
          <w:p w14:paraId="03F3D2B0" w14:textId="77777777" w:rsidR="003457FC" w:rsidRPr="003457FC" w:rsidRDefault="003457FC" w:rsidP="003457FC">
            <w:pPr>
              <w:ind w:left="644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3457FC" w14:paraId="4BF56D54" w14:textId="77777777" w:rsidTr="005A4135">
        <w:tc>
          <w:tcPr>
            <w:tcW w:w="9464" w:type="dxa"/>
          </w:tcPr>
          <w:p w14:paraId="105DF464" w14:textId="77777777" w:rsidR="003457FC" w:rsidRPr="003457FC" w:rsidRDefault="003457FC" w:rsidP="003457FC">
            <w:pPr>
              <w:numPr>
                <w:ilvl w:val="0"/>
                <w:numId w:val="1"/>
              </w:num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457FC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КОНТРОЛЬ И ОЦЕНКА РЕЗУЛЬТАТОВ ОСВОЕНИЯ УЧЕБНОЙ ДИСЦИПЛИНЫ</w:t>
            </w:r>
          </w:p>
          <w:p w14:paraId="7F7547A9" w14:textId="77777777" w:rsidR="003457FC" w:rsidRPr="003457FC" w:rsidRDefault="003457FC" w:rsidP="003457FC">
            <w:pPr>
              <w:suppressAutoHyphens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1854" w:type="dxa"/>
          </w:tcPr>
          <w:p w14:paraId="514B2C75" w14:textId="77777777" w:rsidR="003457FC" w:rsidRPr="003457FC" w:rsidRDefault="003457FC" w:rsidP="003457FC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</w:tbl>
    <w:p w14:paraId="21700DC7" w14:textId="4DD74681" w:rsidR="003457FC" w:rsidRPr="00867C2D" w:rsidRDefault="003457FC" w:rsidP="003457FC">
      <w:pPr>
        <w:numPr>
          <w:ilvl w:val="0"/>
          <w:numId w:val="5"/>
        </w:numPr>
        <w:suppressAutoHyphens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3457FC">
        <w:rPr>
          <w:rFonts w:ascii="Times New Roman" w:eastAsia="Times New Roman" w:hAnsi="Times New Roman" w:cs="Times New Roman"/>
          <w:b/>
          <w:i/>
          <w:u w:val="single"/>
          <w:lang w:eastAsia="ru-RU"/>
        </w:rPr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ОБЩАЯ ХАРАКТЕРИСТИКА РАБОЧЕЙ ПРОГРАММЫ УЧЕБНОЙ ДИСЦИПЛИНЫ «ИСТОРИЯ РОССИИ»</w:t>
      </w:r>
    </w:p>
    <w:p w14:paraId="62CD5219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9D37BDE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1.1. Место дисциплины в структуре основной образовательной программы</w:t>
      </w:r>
    </w:p>
    <w:p w14:paraId="4143FE57" w14:textId="777AEFEE" w:rsidR="003457FC" w:rsidRPr="00867C2D" w:rsidRDefault="00D20B17" w:rsidP="003457FC">
      <w:pPr>
        <w:widowControl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Учебная дисциплина </w:t>
      </w:r>
      <w:r w:rsidR="003457FC"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СГ.01 История России является обязательной частью социально-гуманитарного цикла образовательной программы в соответствии с ФГОС СПО по </w:t>
      </w:r>
      <w:r w:rsidR="003457FC" w:rsidRPr="00867C2D">
        <w:rPr>
          <w:rFonts w:ascii="Times New Roman" w:eastAsia="Times New Roman" w:hAnsi="Times New Roman" w:cs="Times New Roman"/>
          <w:iCs/>
          <w:color w:val="000000"/>
          <w:sz w:val="24"/>
          <w:szCs w:val="24"/>
          <w:lang w:eastAsia="ru-RU"/>
        </w:rPr>
        <w:t>специальности.</w:t>
      </w:r>
    </w:p>
    <w:p w14:paraId="688131D6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Особое значение дисциплина имеет при формировании и развитии ОК 01, ОК 02, ОК 03, ОК 04, ОК 05, ОК 06</w:t>
      </w:r>
      <w:r w:rsidRPr="00867C2D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 xml:space="preserve">, </w:t>
      </w:r>
      <w:r w:rsidRPr="0086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ОК 09.</w:t>
      </w:r>
    </w:p>
    <w:p w14:paraId="3F61BD9A" w14:textId="77777777" w:rsidR="003457FC" w:rsidRPr="00867C2D" w:rsidRDefault="003457FC" w:rsidP="003457FC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23B39523" w14:textId="77777777" w:rsidR="003457FC" w:rsidRPr="00867C2D" w:rsidRDefault="003457FC" w:rsidP="003457F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1.2. Цель и планируемые результаты освоения дисциплины</w:t>
      </w:r>
    </w:p>
    <w:p w14:paraId="3B6D318A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sz w:val="24"/>
          <w:szCs w:val="24"/>
          <w:lang w:eastAsia="ru-RU"/>
        </w:rPr>
        <w:t>В рамках программы учебной дисциплины обучающимися осваиваются следующие умения и знания:</w:t>
      </w:r>
    </w:p>
    <w:tbl>
      <w:tblPr>
        <w:tblW w:w="96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661"/>
        <w:gridCol w:w="4004"/>
        <w:gridCol w:w="3969"/>
      </w:tblGrid>
      <w:tr w:rsidR="003457FC" w:rsidRPr="00867C2D" w14:paraId="01848E7B" w14:textId="77777777" w:rsidTr="005A4135">
        <w:trPr>
          <w:trHeight w:val="649"/>
        </w:trPr>
        <w:tc>
          <w:tcPr>
            <w:tcW w:w="1661" w:type="dxa"/>
          </w:tcPr>
          <w:p w14:paraId="67123C18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Коды </w:t>
            </w:r>
          </w:p>
          <w:p w14:paraId="41985111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ОК</w:t>
            </w:r>
          </w:p>
        </w:tc>
        <w:tc>
          <w:tcPr>
            <w:tcW w:w="4004" w:type="dxa"/>
          </w:tcPr>
          <w:p w14:paraId="0B6AC5AE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Умения</w:t>
            </w:r>
          </w:p>
        </w:tc>
        <w:tc>
          <w:tcPr>
            <w:tcW w:w="3969" w:type="dxa"/>
          </w:tcPr>
          <w:p w14:paraId="1A2E6926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Знания</w:t>
            </w:r>
          </w:p>
        </w:tc>
      </w:tr>
      <w:tr w:rsidR="003457FC" w:rsidRPr="00867C2D" w14:paraId="00B06115" w14:textId="77777777" w:rsidTr="005A4135">
        <w:trPr>
          <w:trHeight w:val="212"/>
        </w:trPr>
        <w:tc>
          <w:tcPr>
            <w:tcW w:w="1661" w:type="dxa"/>
          </w:tcPr>
          <w:p w14:paraId="555AB69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 02, </w:t>
            </w:r>
          </w:p>
          <w:p w14:paraId="141B7149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03, </w:t>
            </w:r>
          </w:p>
          <w:p w14:paraId="7BD5C5D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04, </w:t>
            </w:r>
          </w:p>
          <w:p w14:paraId="5313145B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05, </w:t>
            </w:r>
          </w:p>
          <w:p w14:paraId="1E00C5B2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06, </w:t>
            </w:r>
          </w:p>
          <w:p w14:paraId="1EAD00F4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ОК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  <w:lang w:val="en-US"/>
              </w:rPr>
              <w:t>09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14:paraId="6E0A4876" w14:textId="77777777" w:rsidR="003457FC" w:rsidRPr="00867C2D" w:rsidRDefault="003457FC" w:rsidP="003457FC">
            <w:pPr>
              <w:tabs>
                <w:tab w:val="left" w:pos="709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04" w:type="dxa"/>
          </w:tcPr>
          <w:p w14:paraId="1B8ABD12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Должен уметь: </w:t>
            </w:r>
          </w:p>
          <w:p w14:paraId="34842C1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4D9C2BF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составлять описание (реконструкцию) в устной и письменной форме исторических событий,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явлений, процессов истории родного края, истории России и всемирной истории XX - начала XXI века и их участников,</w:t>
            </w:r>
          </w:p>
          <w:p w14:paraId="7B4EC897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872355B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70759822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6A5A336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историческую информацию в виде таблиц, схем, графиков, диаграмм;</w:t>
            </w:r>
          </w:p>
          <w:p w14:paraId="2172FBB8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защищать историческую правду, не допускать умаления подвига народа при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защите Отечества, готовность давать отпор фальсификациям российской истории;</w:t>
            </w:r>
          </w:p>
          <w:p w14:paraId="532F7AA3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      </w:r>
          </w:p>
          <w:p w14:paraId="5F80B34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анализировать, характеризовать и сравнивать исторические события, явления, процессы с древнейших времен до настоящего времени;</w:t>
            </w:r>
          </w:p>
          <w:p w14:paraId="676A927E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причинно-следственные, пространственные связи исторических событий, явлений, процессов с древнейших времен до настоящего времени.</w:t>
            </w:r>
          </w:p>
        </w:tc>
        <w:tc>
          <w:tcPr>
            <w:tcW w:w="3969" w:type="dxa"/>
          </w:tcPr>
          <w:p w14:paraId="7E82D498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right="98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lastRenderedPageBreak/>
              <w:t>Должен знать:</w:t>
            </w:r>
          </w:p>
          <w:p w14:paraId="7C22CFD7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5E8C586D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9292809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F1C453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380582F0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основные тенденции и явления в культуре; роль науки, культуры и религии в сохранении и укреплении национальных и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государственных традиций;</w:t>
            </w:r>
          </w:p>
          <w:p w14:paraId="467D026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44D24C16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Февральская революция 1917 года. Двоевластие. Октябрьская революция. Первые преобразования большевиков. Гражданская война и интервенция. Политика «военного коммунизма». Общество, культура в годы революций и Гражданской войны;</w:t>
            </w:r>
          </w:p>
          <w:p w14:paraId="52BDCEF1" w14:textId="073AD9B3" w:rsidR="003457FC" w:rsidRPr="00867C2D" w:rsidRDefault="004275E3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56B8E36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0DF960FB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330A403F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система. Причины распада Советского Союза;</w:t>
            </w:r>
          </w:p>
          <w:p w14:paraId="2B4F7A2B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мире;</w:t>
            </w:r>
          </w:p>
          <w:p w14:paraId="230E8FD3" w14:textId="77777777" w:rsidR="003457FC" w:rsidRPr="00867C2D" w:rsidRDefault="003457FC" w:rsidP="003457FC">
            <w:pPr>
              <w:numPr>
                <w:ilvl w:val="0"/>
                <w:numId w:val="8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ind w:left="1" w:firstLine="359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роли России в мировых политических и социально-экономических процессах с древнейших времен до настоящего времени.</w:t>
            </w:r>
          </w:p>
        </w:tc>
      </w:tr>
    </w:tbl>
    <w:p w14:paraId="0989046D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87B7A0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64044460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12C00E77" w14:textId="77777777" w:rsidR="003457FC" w:rsidRPr="00867C2D" w:rsidRDefault="003457FC" w:rsidP="003457FC">
      <w:pPr>
        <w:widowControl w:val="0"/>
        <w:numPr>
          <w:ilvl w:val="0"/>
          <w:numId w:val="5"/>
        </w:num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СТРУКТУРА И СОДЕРЖАНИЕ УЧЕБНОЙ ДИСЦИПЛИНЫ </w:t>
      </w:r>
    </w:p>
    <w:p w14:paraId="6CF79ACF" w14:textId="77777777" w:rsidR="003457FC" w:rsidRPr="00867C2D" w:rsidRDefault="003457FC" w:rsidP="003457FC">
      <w:pPr>
        <w:widowControl w:val="0"/>
        <w:spacing w:after="0" w:line="360" w:lineRule="auto"/>
        <w:ind w:left="720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71FADE26" w14:textId="77777777" w:rsidR="003457FC" w:rsidRPr="00867C2D" w:rsidRDefault="003457FC" w:rsidP="003457FC">
      <w:pPr>
        <w:suppressAutoHyphens/>
        <w:spacing w:after="0" w:line="360" w:lineRule="auto"/>
        <w:ind w:firstLine="709"/>
        <w:rPr>
          <w:rFonts w:ascii="Times New Roman" w:eastAsia="Calibri" w:hAnsi="Times New Roman" w:cs="Times New Roman"/>
          <w:b/>
          <w:sz w:val="24"/>
          <w:szCs w:val="24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t>2.1. Объем учебной дисциплины и виды учебной работы</w:t>
      </w:r>
    </w:p>
    <w:tbl>
      <w:tblPr>
        <w:tblW w:w="5005" w:type="pct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7053"/>
        <w:gridCol w:w="2527"/>
      </w:tblGrid>
      <w:tr w:rsidR="003457FC" w:rsidRPr="00867C2D" w14:paraId="645BA7EE" w14:textId="77777777" w:rsidTr="005A4135">
        <w:trPr>
          <w:trHeight w:val="55"/>
        </w:trPr>
        <w:tc>
          <w:tcPr>
            <w:tcW w:w="3681" w:type="pct"/>
            <w:vAlign w:val="center"/>
          </w:tcPr>
          <w:p w14:paraId="402947D3" w14:textId="77777777" w:rsidR="003457FC" w:rsidRPr="00867C2D" w:rsidRDefault="003457FC" w:rsidP="003457FC">
            <w:pPr>
              <w:suppressAutoHyphens/>
              <w:spacing w:after="0" w:line="240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Вид учебной работы</w:t>
            </w:r>
          </w:p>
        </w:tc>
        <w:tc>
          <w:tcPr>
            <w:tcW w:w="1319" w:type="pct"/>
            <w:vAlign w:val="center"/>
          </w:tcPr>
          <w:p w14:paraId="0AB53269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iCs/>
                <w:sz w:val="24"/>
                <w:szCs w:val="24"/>
              </w:rPr>
              <w:t>Объем в часах</w:t>
            </w:r>
          </w:p>
        </w:tc>
      </w:tr>
      <w:tr w:rsidR="003457FC" w:rsidRPr="00867C2D" w14:paraId="63F84A6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2B4641B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Объем образовательной программы учебной дисциплины</w:t>
            </w:r>
          </w:p>
        </w:tc>
        <w:tc>
          <w:tcPr>
            <w:tcW w:w="1319" w:type="pct"/>
            <w:vAlign w:val="center"/>
          </w:tcPr>
          <w:p w14:paraId="41548ED5" w14:textId="5A087281" w:rsidR="003457FC" w:rsidRPr="00867C2D" w:rsidRDefault="004D76ED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62</w:t>
            </w:r>
          </w:p>
        </w:tc>
      </w:tr>
      <w:tr w:rsidR="003457FC" w:rsidRPr="00867C2D" w14:paraId="3DAC9646" w14:textId="77777777" w:rsidTr="005A4135">
        <w:trPr>
          <w:trHeight w:val="490"/>
        </w:trPr>
        <w:tc>
          <w:tcPr>
            <w:tcW w:w="3681" w:type="pct"/>
            <w:shd w:val="clear" w:color="auto" w:fill="auto"/>
            <w:vAlign w:val="center"/>
          </w:tcPr>
          <w:p w14:paraId="474C61FC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sz w:val="24"/>
                <w:szCs w:val="24"/>
              </w:rPr>
              <w:t>в т.ч. в форме практической подготовки</w:t>
            </w:r>
          </w:p>
        </w:tc>
        <w:tc>
          <w:tcPr>
            <w:tcW w:w="1319" w:type="pct"/>
            <w:shd w:val="clear" w:color="auto" w:fill="auto"/>
            <w:vAlign w:val="center"/>
          </w:tcPr>
          <w:p w14:paraId="5857DC55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2BDAFCCF" w14:textId="77777777" w:rsidTr="005A4135">
        <w:trPr>
          <w:trHeight w:val="336"/>
        </w:trPr>
        <w:tc>
          <w:tcPr>
            <w:tcW w:w="5000" w:type="pct"/>
            <w:gridSpan w:val="2"/>
            <w:vAlign w:val="center"/>
          </w:tcPr>
          <w:p w14:paraId="210DDCC4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в т. ч.:</w:t>
            </w:r>
          </w:p>
        </w:tc>
      </w:tr>
      <w:tr w:rsidR="003457FC" w:rsidRPr="00867C2D" w14:paraId="07624FEF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0B214E1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теоретическое обучение</w:t>
            </w:r>
          </w:p>
        </w:tc>
        <w:tc>
          <w:tcPr>
            <w:tcW w:w="1319" w:type="pct"/>
            <w:vAlign w:val="center"/>
          </w:tcPr>
          <w:p w14:paraId="17BEA23A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6828360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1A13487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практические занятия</w:t>
            </w:r>
          </w:p>
        </w:tc>
        <w:tc>
          <w:tcPr>
            <w:tcW w:w="1319" w:type="pct"/>
            <w:vAlign w:val="center"/>
          </w:tcPr>
          <w:p w14:paraId="0068FB6F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24</w:t>
            </w:r>
          </w:p>
        </w:tc>
      </w:tr>
      <w:tr w:rsidR="003457FC" w:rsidRPr="00867C2D" w14:paraId="52EEEEEC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67F6E09A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Самостоятельная работа</w:t>
            </w:r>
          </w:p>
        </w:tc>
        <w:tc>
          <w:tcPr>
            <w:tcW w:w="1319" w:type="pct"/>
            <w:vAlign w:val="center"/>
          </w:tcPr>
          <w:p w14:paraId="05135D4C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4</w:t>
            </w:r>
          </w:p>
        </w:tc>
      </w:tr>
      <w:tr w:rsidR="003457FC" w:rsidRPr="00867C2D" w14:paraId="2FA8ADB9" w14:textId="77777777" w:rsidTr="005A4135">
        <w:trPr>
          <w:trHeight w:val="490"/>
        </w:trPr>
        <w:tc>
          <w:tcPr>
            <w:tcW w:w="3681" w:type="pct"/>
            <w:vAlign w:val="center"/>
          </w:tcPr>
          <w:p w14:paraId="3350A40F" w14:textId="77777777" w:rsidR="003457FC" w:rsidRPr="00867C2D" w:rsidRDefault="003457FC" w:rsidP="003457FC">
            <w:pPr>
              <w:suppressAutoHyphens/>
              <w:spacing w:after="0" w:line="259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Промежуточная аттестация</w:t>
            </w:r>
          </w:p>
        </w:tc>
        <w:tc>
          <w:tcPr>
            <w:tcW w:w="1319" w:type="pct"/>
            <w:vAlign w:val="center"/>
          </w:tcPr>
          <w:p w14:paraId="37B2A280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Зачет с оценкой</w:t>
            </w:r>
          </w:p>
          <w:p w14:paraId="5B10D42D" w14:textId="77777777" w:rsidR="003457FC" w:rsidRPr="00867C2D" w:rsidRDefault="003457FC" w:rsidP="003457FC">
            <w:pPr>
              <w:suppressAutoHyphens/>
              <w:spacing w:after="0" w:line="259" w:lineRule="auto"/>
              <w:jc w:val="center"/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iCs/>
                <w:sz w:val="24"/>
                <w:szCs w:val="24"/>
              </w:rPr>
              <w:t>6</w:t>
            </w:r>
          </w:p>
        </w:tc>
      </w:tr>
    </w:tbl>
    <w:p w14:paraId="751D50D8" w14:textId="77777777" w:rsidR="003457FC" w:rsidRPr="00867C2D" w:rsidRDefault="003457FC" w:rsidP="003457FC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14:paraId="00B368FB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</w:pPr>
    </w:p>
    <w:p w14:paraId="7DCF180E" w14:textId="77777777" w:rsidR="003457FC" w:rsidRPr="00867C2D" w:rsidRDefault="003457FC" w:rsidP="003457FC">
      <w:pPr>
        <w:spacing w:after="0" w:line="240" w:lineRule="auto"/>
        <w:rPr>
          <w:rFonts w:ascii="Times New Roman" w:eastAsia="Times New Roman" w:hAnsi="Times New Roman" w:cs="Times New Roman"/>
          <w:b/>
          <w:i/>
          <w:sz w:val="24"/>
          <w:szCs w:val="24"/>
          <w:lang w:eastAsia="ru-RU"/>
        </w:rPr>
        <w:sectPr w:rsidR="003457FC" w:rsidRPr="00867C2D" w:rsidSect="005A4135">
          <w:footerReference w:type="even" r:id="rId13"/>
          <w:footnotePr>
            <w:numFmt w:val="chicago"/>
            <w:numRestart w:val="eachPage"/>
          </w:footnotePr>
          <w:pgSz w:w="11906" w:h="16838"/>
          <w:pgMar w:top="1134" w:right="851" w:bottom="1134" w:left="1701" w:header="709" w:footer="709" w:gutter="0"/>
          <w:cols w:space="720"/>
          <w:titlePg/>
          <w:docGrid w:linePitch="299"/>
        </w:sectPr>
      </w:pPr>
    </w:p>
    <w:p w14:paraId="0CDADE1B" w14:textId="77777777" w:rsidR="003457FC" w:rsidRPr="00867C2D" w:rsidRDefault="003457FC" w:rsidP="003457FC">
      <w:pPr>
        <w:widowControl w:val="0"/>
        <w:spacing w:after="120" w:line="240" w:lineRule="auto"/>
        <w:ind w:firstLine="709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Calibri" w:hAnsi="Times New Roman" w:cs="Times New Roman"/>
          <w:b/>
          <w:sz w:val="24"/>
          <w:szCs w:val="24"/>
        </w:rPr>
        <w:lastRenderedPageBreak/>
        <w:t>2.2. Тематический план и содержание учебной дисциплины</w:t>
      </w:r>
    </w:p>
    <w:tbl>
      <w:tblPr>
        <w:tblW w:w="501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267"/>
        <w:gridCol w:w="7722"/>
        <w:gridCol w:w="2807"/>
        <w:gridCol w:w="2025"/>
      </w:tblGrid>
      <w:tr w:rsidR="003457FC" w:rsidRPr="00867C2D" w14:paraId="2F10327A" w14:textId="77777777" w:rsidTr="00735724">
        <w:trPr>
          <w:trHeight w:val="20"/>
        </w:trPr>
        <w:tc>
          <w:tcPr>
            <w:tcW w:w="765" w:type="pct"/>
            <w:vAlign w:val="center"/>
          </w:tcPr>
          <w:p w14:paraId="43876AFB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Наименование разделов и тем</w:t>
            </w:r>
          </w:p>
        </w:tc>
        <w:tc>
          <w:tcPr>
            <w:tcW w:w="2605" w:type="pct"/>
            <w:vAlign w:val="center"/>
          </w:tcPr>
          <w:p w14:paraId="3D1FE95D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Примерное содержание учебного материала и формы организации деятельности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C4867E2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Объем, акад. ч. /</w:t>
            </w:r>
          </w:p>
          <w:p w14:paraId="50C60D6F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 том числе в форме практической подготовки, акад. ч</w:t>
            </w:r>
          </w:p>
        </w:tc>
        <w:tc>
          <w:tcPr>
            <w:tcW w:w="683" w:type="pct"/>
            <w:vAlign w:val="center"/>
          </w:tcPr>
          <w:p w14:paraId="58FE4E57" w14:textId="77777777" w:rsidR="003457FC" w:rsidRPr="00867C2D" w:rsidRDefault="003457FC" w:rsidP="003457FC">
            <w:pPr>
              <w:suppressAutoHyphens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Коды компетенций, формированию которых способствует элемент программы</w:t>
            </w:r>
          </w:p>
        </w:tc>
      </w:tr>
      <w:tr w:rsidR="003457FC" w:rsidRPr="00867C2D" w14:paraId="09E68D66" w14:textId="77777777" w:rsidTr="00735724">
        <w:trPr>
          <w:trHeight w:val="371"/>
        </w:trPr>
        <w:tc>
          <w:tcPr>
            <w:tcW w:w="765" w:type="pct"/>
          </w:tcPr>
          <w:p w14:paraId="1B6D481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605" w:type="pct"/>
          </w:tcPr>
          <w:p w14:paraId="4A74598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947" w:type="pct"/>
            <w:shd w:val="clear" w:color="auto" w:fill="auto"/>
          </w:tcPr>
          <w:p w14:paraId="6C9C47F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683" w:type="pct"/>
          </w:tcPr>
          <w:p w14:paraId="4281D57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4</w:t>
            </w:r>
          </w:p>
        </w:tc>
      </w:tr>
      <w:tr w:rsidR="003457FC" w:rsidRPr="00867C2D" w14:paraId="17BB7CD6" w14:textId="77777777" w:rsidTr="00735724">
        <w:trPr>
          <w:trHeight w:val="340"/>
        </w:trPr>
        <w:tc>
          <w:tcPr>
            <w:tcW w:w="765" w:type="pct"/>
            <w:vMerge w:val="restart"/>
            <w:tcBorders>
              <w:top w:val="single" w:sz="2" w:space="0" w:color="auto"/>
            </w:tcBorders>
          </w:tcPr>
          <w:p w14:paraId="6CCB35C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1. Россия – великая наша держава</w:t>
            </w:r>
          </w:p>
        </w:tc>
        <w:tc>
          <w:tcPr>
            <w:tcW w:w="2605" w:type="pct"/>
            <w:tcBorders>
              <w:bottom w:val="single" w:sz="4" w:space="0" w:color="auto"/>
            </w:tcBorders>
          </w:tcPr>
          <w:p w14:paraId="4ADA13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B323A67" w14:textId="5B96D23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/-</w:t>
            </w:r>
          </w:p>
        </w:tc>
        <w:tc>
          <w:tcPr>
            <w:tcW w:w="683" w:type="pct"/>
            <w:vMerge w:val="restart"/>
          </w:tcPr>
          <w:p w14:paraId="40F757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BEDAAB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BC4F72B" w14:textId="77777777" w:rsidTr="00735724">
        <w:trPr>
          <w:trHeight w:val="20"/>
        </w:trPr>
        <w:tc>
          <w:tcPr>
            <w:tcW w:w="765" w:type="pct"/>
            <w:vMerge/>
          </w:tcPr>
          <w:p w14:paraId="0EB0DA8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bottom w:val="single" w:sz="2" w:space="0" w:color="auto"/>
            </w:tcBorders>
          </w:tcPr>
          <w:p w14:paraId="31BB92F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Гимн России. Становление духовных основ России. Место и роль России в мировом сообществе. Содружество народов России и единство российской цивилизации. Пространство России и его геополитическое, экономическое и культурное значение. Российские инновации и устремленность в будущее.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402744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6D33EAD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E79EF9F" w14:textId="77777777" w:rsidTr="00735724">
        <w:trPr>
          <w:trHeight w:val="20"/>
        </w:trPr>
        <w:tc>
          <w:tcPr>
            <w:tcW w:w="765" w:type="pct"/>
            <w:vMerge/>
            <w:tcBorders>
              <w:bottom w:val="single" w:sz="2" w:space="0" w:color="auto"/>
            </w:tcBorders>
          </w:tcPr>
          <w:p w14:paraId="4E4B2E5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53CE9D0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E2AB3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ECFA1A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6407721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46EA59B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2. Александр Невский как спаситель Руси</w:t>
            </w:r>
          </w:p>
        </w:tc>
        <w:tc>
          <w:tcPr>
            <w:tcW w:w="2605" w:type="pct"/>
          </w:tcPr>
          <w:p w14:paraId="278088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90A8A8A" w14:textId="53E787A0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47175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FB0A1E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D36639" w14:textId="77777777" w:rsidTr="00735724">
        <w:trPr>
          <w:trHeight w:val="20"/>
        </w:trPr>
        <w:tc>
          <w:tcPr>
            <w:tcW w:w="765" w:type="pct"/>
            <w:vMerge/>
          </w:tcPr>
          <w:p w14:paraId="222727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314AD19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 союзников Даниилом Галицким. Александр Ярославович. Невская битва и Ледовое побоище. Столкновение двух христианских течений: православие и католичество. Любечский съезд.  Русь и Орда. Отношение Александра с Ордой.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B4173F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909D8E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5207690" w14:textId="77777777" w:rsidTr="00735724">
        <w:trPr>
          <w:trHeight w:val="20"/>
        </w:trPr>
        <w:tc>
          <w:tcPr>
            <w:tcW w:w="765" w:type="pct"/>
            <w:vMerge/>
          </w:tcPr>
          <w:p w14:paraId="0E054AB0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C0EFB54" w14:textId="777777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CCCAF6" w14:textId="5DDD7ACA" w:rsidR="005A4135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C932C89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5A4135" w:rsidRPr="00867C2D" w14:paraId="3A1E3646" w14:textId="77777777" w:rsidTr="00735724">
        <w:trPr>
          <w:trHeight w:val="20"/>
        </w:trPr>
        <w:tc>
          <w:tcPr>
            <w:tcW w:w="765" w:type="pct"/>
            <w:vMerge/>
          </w:tcPr>
          <w:p w14:paraId="39713047" w14:textId="77777777" w:rsidR="005A4135" w:rsidRPr="00867C2D" w:rsidRDefault="005A4135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655F5F3" w14:textId="48953077" w:rsidR="005A4135" w:rsidRPr="00867C2D" w:rsidRDefault="005A4135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№1.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Угроза с западных границ: немецкие и шведские феодалы.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AC9432A" w14:textId="14BC713A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622A4EF" w14:textId="77777777" w:rsidR="005A4135" w:rsidRPr="00867C2D" w:rsidRDefault="005A4135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8EF35B3" w14:textId="77777777" w:rsidTr="00735724">
        <w:trPr>
          <w:trHeight w:val="114"/>
        </w:trPr>
        <w:tc>
          <w:tcPr>
            <w:tcW w:w="765" w:type="pct"/>
            <w:vMerge w:val="restart"/>
          </w:tcPr>
          <w:p w14:paraId="3414DFEA" w14:textId="77777777" w:rsidR="003457FC" w:rsidRPr="00867C2D" w:rsidRDefault="003457FC" w:rsidP="003457FC">
            <w:pPr>
              <w:tabs>
                <w:tab w:val="right" w:pos="2051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3. Смута и её преодоление</w:t>
            </w:r>
          </w:p>
        </w:tc>
        <w:tc>
          <w:tcPr>
            <w:tcW w:w="2605" w:type="pct"/>
          </w:tcPr>
          <w:p w14:paraId="1FDEEE9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742E36" w14:textId="60B4A2D9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21DA4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762F8AD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547A993" w14:textId="77777777" w:rsidTr="00735724">
        <w:trPr>
          <w:trHeight w:val="340"/>
        </w:trPr>
        <w:tc>
          <w:tcPr>
            <w:tcW w:w="765" w:type="pct"/>
            <w:vMerge/>
          </w:tcPr>
          <w:p w14:paraId="2BEBDFC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2F4C7A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Династический кризис и причины Смутного времени. Избрание государей посредством народного голосования. Столкновение с иностранными захватчиками и зарождение гражданско-патриотической идентичности в ходе 1-2 народного ополчений.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39B72BC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0D8D6AD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6D2D20B2" w14:textId="77777777" w:rsidTr="00735724">
        <w:trPr>
          <w:trHeight w:val="340"/>
        </w:trPr>
        <w:tc>
          <w:tcPr>
            <w:tcW w:w="765" w:type="pct"/>
            <w:vMerge/>
          </w:tcPr>
          <w:p w14:paraId="2941111E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03A85E3" w14:textId="77777777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02F3513" w14:textId="531549C6" w:rsidR="00E976A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E13EB0D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E976AC" w:rsidRPr="00867C2D" w14:paraId="37B1DDFA" w14:textId="77777777" w:rsidTr="00735724">
        <w:trPr>
          <w:trHeight w:val="340"/>
        </w:trPr>
        <w:tc>
          <w:tcPr>
            <w:tcW w:w="765" w:type="pct"/>
            <w:vMerge/>
          </w:tcPr>
          <w:p w14:paraId="774C37BC" w14:textId="77777777" w:rsidR="00E976AC" w:rsidRPr="00867C2D" w:rsidRDefault="00E976A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50F3F674" w14:textId="77777777" w:rsidR="00C601F8" w:rsidRPr="00867C2D" w:rsidRDefault="00E976AC" w:rsidP="00C601F8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№2</w:t>
            </w:r>
            <w:r w:rsidR="00896A6B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  <w:r w:rsidR="00C601F8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601F8" w:rsidRPr="00867C2D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Смутное время: причины, этапы, последствия.</w:t>
            </w:r>
          </w:p>
          <w:p w14:paraId="420316DE" w14:textId="1BFC5A2B" w:rsidR="00E976AC" w:rsidRPr="00867C2D" w:rsidRDefault="00E976A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947" w:type="pct"/>
            <w:shd w:val="clear" w:color="auto" w:fill="auto"/>
            <w:vAlign w:val="center"/>
          </w:tcPr>
          <w:p w14:paraId="0B9107F6" w14:textId="744AF9B6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5EB1C84" w14:textId="77777777" w:rsidR="00E976AC" w:rsidRPr="00867C2D" w:rsidRDefault="00E976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B5E326F" w14:textId="77777777" w:rsidTr="00735724">
        <w:trPr>
          <w:trHeight w:val="340"/>
        </w:trPr>
        <w:tc>
          <w:tcPr>
            <w:tcW w:w="765" w:type="pct"/>
            <w:vMerge w:val="restart"/>
          </w:tcPr>
          <w:p w14:paraId="3D9D9A7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 xml:space="preserve">Тема 4.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Волим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под царя восточного, православного</w:t>
            </w:r>
          </w:p>
        </w:tc>
        <w:tc>
          <w:tcPr>
            <w:tcW w:w="2605" w:type="pct"/>
          </w:tcPr>
          <w:p w14:paraId="623C58A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021845D" w14:textId="262C7A37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60DFB6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15B01B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FF1A659" w14:textId="77777777" w:rsidTr="00735724">
        <w:trPr>
          <w:trHeight w:val="20"/>
        </w:trPr>
        <w:tc>
          <w:tcPr>
            <w:tcW w:w="765" w:type="pct"/>
            <w:vMerge/>
          </w:tcPr>
          <w:p w14:paraId="07C19B7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97568E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ind w:firstLine="4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Взаимоотношения России и Польши. Вопросы национальной и культурной идентичности приграничных княжеств западной и южной Руси (Запорожское казачество). Борьба за свободу под руководством Богдана Хмельницкого. Земский собор 1653 г. и Переяславская Рада 1654 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8471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AFBFBA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89D4B1" w14:textId="77777777" w:rsidTr="00735724">
        <w:trPr>
          <w:trHeight w:val="56"/>
        </w:trPr>
        <w:tc>
          <w:tcPr>
            <w:tcW w:w="765" w:type="pct"/>
            <w:vMerge w:val="restart"/>
          </w:tcPr>
          <w:p w14:paraId="6487657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5. Пётр Великий. Строитель великой империи</w:t>
            </w:r>
          </w:p>
        </w:tc>
        <w:tc>
          <w:tcPr>
            <w:tcW w:w="2605" w:type="pct"/>
          </w:tcPr>
          <w:p w14:paraId="394B9A5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6C9981" w14:textId="601F57D7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7B3AA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 w:val="restart"/>
          </w:tcPr>
          <w:p w14:paraId="7549AF8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6E064D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34F55C3" w14:textId="77777777" w:rsidTr="00735724">
        <w:trPr>
          <w:trHeight w:val="20"/>
        </w:trPr>
        <w:tc>
          <w:tcPr>
            <w:tcW w:w="765" w:type="pct"/>
            <w:vMerge/>
          </w:tcPr>
          <w:p w14:paraId="07B14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70E9C48" w14:textId="78D3B21D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Взаимодействие Петра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</w:t>
            </w:r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 европейскими державами (Северная война, </w:t>
            </w:r>
            <w:proofErr w:type="spellStart"/>
            <w:r w:rsidR="00E976A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рутский</w:t>
            </w:r>
            <w:proofErr w:type="spellEnd"/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поход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). Формирование нового курса развития России: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западноориентированный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подход. Россия – империя. Социальные, экономические и политические изменения в стране. Строительство великой империи: цена и результаты.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68E550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5D6052A4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9E6B02D" w14:textId="77777777" w:rsidTr="00735724">
        <w:trPr>
          <w:trHeight w:val="20"/>
        </w:trPr>
        <w:tc>
          <w:tcPr>
            <w:tcW w:w="765" w:type="pct"/>
            <w:vMerge/>
          </w:tcPr>
          <w:p w14:paraId="259A012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02B949B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F0CACF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AA1528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0C5D01B" w14:textId="77777777" w:rsidTr="00735724">
        <w:trPr>
          <w:trHeight w:val="20"/>
        </w:trPr>
        <w:tc>
          <w:tcPr>
            <w:tcW w:w="765" w:type="pct"/>
            <w:vMerge/>
          </w:tcPr>
          <w:p w14:paraId="7201603F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9D6500A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№3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. 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Петровские реформы и их позднейшая оценка.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DC972E9" w14:textId="2D79CB5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683" w:type="pct"/>
            <w:vMerge/>
          </w:tcPr>
          <w:p w14:paraId="644A4855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87EBA8E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FCD4C8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Тема 6.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Отторженная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возвратих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</w:p>
          <w:p w14:paraId="51FD19F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DA643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6443886" w14:textId="6727DEA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23947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A812B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799F53E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0C7877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1A3DA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Просвещённый абсолютизм в России. Положение Российской империи в мировом порядке: русско-турецкие войны (присоединение Крыма), разделы Речи Посполитой. Расцвет культуры Российской империи и её значение в мире. Строительство городов в Северном Причерноморье.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5F618A4" w14:textId="1322E0C7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4D1C0934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382276B5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86214B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65C20F2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0CCB8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8C2116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63395C" w14:textId="77777777" w:rsidTr="00735724">
        <w:trPr>
          <w:trHeight w:val="2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D30D2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5169C09" w14:textId="77777777" w:rsidR="003457FC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№4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Эпоха «просвещенного абсолютизма»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F6CFC1A" w14:textId="347B9D15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31074F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696DEB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E9C694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7. Крымская война – «Пиррова победа Европы»</w:t>
            </w:r>
          </w:p>
          <w:p w14:paraId="017F56C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D31F57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0A31E97" w14:textId="58E2F720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  <w:vMerge w:val="restart"/>
          </w:tcPr>
          <w:p w14:paraId="1CD960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0313DBA0" w14:textId="77777777" w:rsidTr="00735724">
        <w:trPr>
          <w:trHeight w:val="88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9AAC53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75B7C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«Восточный вопрос». Положение держав в восточной Европе. Курс императора Николая I. Расстановка сил перед Крымской войной. Ход военных действий. Оборона Севастополя. Итоги Крымской войны.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BCCF7EA" w14:textId="77777777" w:rsidR="003457FC" w:rsidRPr="00867C2D" w:rsidRDefault="003457FC" w:rsidP="003457FC">
            <w:pPr>
              <w:spacing w:before="120"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683" w:type="pct"/>
            <w:vMerge/>
          </w:tcPr>
          <w:p w14:paraId="214F87A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79B3836F" w14:textId="77777777" w:rsidTr="00735724">
        <w:trPr>
          <w:trHeight w:val="64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BDD475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8. Гибель империи</w:t>
            </w:r>
          </w:p>
          <w:p w14:paraId="6305BF2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E8211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ED8FFE7" w14:textId="5DDC4A96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5DE08C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2203753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1FE89AA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6C620B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E24C8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Первая русская революция 1905-1907 гг. Первая мировая война и её значение для российской истории: причины, предпосылки, ход военных действий (Брусиловский прорыв), расстановка сил. Февральская революция и Брестский мир. Октябрь 1917 г. как реакция на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происходящие события: причины и ход Октябрьской революции. Гражданская война.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99E7922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683" w:type="pct"/>
            <w:vMerge/>
          </w:tcPr>
          <w:p w14:paraId="7F99FFF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09CB687" w14:textId="77777777" w:rsidTr="00735724">
        <w:trPr>
          <w:trHeight w:val="33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CF4293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2DDE9A8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FDBA5B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3871CB9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A0E8F34" w14:textId="77777777" w:rsidTr="00735724">
        <w:trPr>
          <w:trHeight w:val="56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7131BE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321617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№5.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Внутренние и внешние причины распада Российской империи.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2A56963" w14:textId="7F956E14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EC8D7E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9060F35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7B98AE2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9. От великих потрясений к Великой победе</w:t>
            </w:r>
          </w:p>
          <w:p w14:paraId="2B5D2BF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6B6B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3F7D6C1" w14:textId="42F32A8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6B1FD2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5F6609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07E436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3457FC" w:rsidRPr="00867C2D" w14:paraId="53C6FE87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8824F6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A2CF285" w14:textId="32027BC0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Новая экономичес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кая политика. Антирелигиозная ка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мпания. Коллективизация и ее последствия. Индустриализация. Патриотический поворот в идеологии советской власти и его выр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ажение в Великой Отечественной в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960927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8DF90E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2AF2685E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41F709D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52FFC46" w14:textId="77777777" w:rsidR="00896A6B" w:rsidRPr="00867C2D" w:rsidRDefault="00896A6B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EDB69C" w14:textId="69F21347" w:rsidR="00896A6B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6836CD0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896A6B" w:rsidRPr="00867C2D" w14:paraId="3904E414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09A9AEB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635E8C3" w14:textId="39C0669B" w:rsidR="00896A6B" w:rsidRPr="00867C2D" w:rsidRDefault="00C601F8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</w:t>
            </w:r>
            <w:r w:rsidR="00DC061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анятие №6. Социально-экономическое и культурное развитие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СССР в 1920-х – 1930-х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2F4DF1" w14:textId="05B3BFDC" w:rsidR="00896A6B" w:rsidRPr="00867C2D" w:rsidRDefault="00896A6B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2ACDECDF" w14:textId="77777777" w:rsidR="00896A6B" w:rsidRPr="00867C2D" w:rsidRDefault="00896A6B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B77CE0" w:rsidRPr="00867C2D" w14:paraId="521922D1" w14:textId="77777777" w:rsidTr="00735724">
        <w:trPr>
          <w:trHeight w:val="465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76A5406" w14:textId="6049C642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10. Вставай, страна огромная</w:t>
            </w: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2641FF" w14:textId="1EB39139" w:rsidR="00106DFE" w:rsidRPr="00867C2D" w:rsidRDefault="00B77CE0" w:rsidP="00B77CE0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BEA8FB" w14:textId="3BCB241F" w:rsidR="00B77CE0" w:rsidRPr="00867C2D" w:rsidRDefault="00B77CE0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2/-</w:t>
            </w:r>
          </w:p>
        </w:tc>
        <w:tc>
          <w:tcPr>
            <w:tcW w:w="683" w:type="pct"/>
          </w:tcPr>
          <w:p w14:paraId="58230239" w14:textId="1AD9239D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="00106DFE"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B77CE0" w:rsidRPr="00867C2D" w14:paraId="50148F7F" w14:textId="77777777" w:rsidTr="00735724">
        <w:trPr>
          <w:trHeight w:val="91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CC112C4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F9D387" w14:textId="71837D96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Причины и предпосылки Второй мировой войны. Основные этапы и события Великой Отечественной войны. Патриотический подъем народа в годы Отечественной Войны. Фронт и тыл. Защитники Родины и пособники нацистов. Великая Отечественная война в исторической памяти нашего народа.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C34B237" w14:textId="7CA118B8" w:rsidR="00B77CE0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</w:tcPr>
          <w:p w14:paraId="0CA5CF76" w14:textId="77777777" w:rsidR="00B77CE0" w:rsidRPr="00867C2D" w:rsidRDefault="00B77CE0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06366CC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2634E99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11. В буднях великих строек</w:t>
            </w:r>
          </w:p>
          <w:p w14:paraId="56F2395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58DD51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D35503D" w14:textId="72C01F23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1540F6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E0853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40001958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A5A5E33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7DCA74B" w14:textId="4A32993F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Геополитические результаты Великой Отечественной</w:t>
            </w:r>
            <w:r w:rsidR="0091721F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войны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Экономика и общество СССР после Победы. Пути восстановления экономики – процессы и дискуссии. Экономическая модель послевоенного СССР, идеи социалистической автаркии. Продолжение и последующее сворачивание патриотического курса в идеологии. Атомный проект и создание советского ВПК. План преобразования природы.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70A96C7" w14:textId="42BE6A8E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C47226A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85128F2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6B757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585B8B5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60BE23B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0F2A9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874A5B2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C9CA09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FC957B5" w14:textId="3ABB00CD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№7. </w:t>
            </w:r>
            <w:r w:rsidR="00595A3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Социально-экономическое и политическое развитие СССР в 1940-х – начале 1950-х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A36A406" w14:textId="4F776A1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3F824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227D7477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35A423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12. От перестройки к кризису, от кризиса к возрождению</w:t>
            </w:r>
          </w:p>
          <w:p w14:paraId="38AC16B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CF074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FB7DC0B" w14:textId="2F2E269A" w:rsidR="003457FC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7B8186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31AB42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106DFE" w:rsidRPr="00867C2D" w14:paraId="5873C299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3D1823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77D3964" w14:textId="4A70CFA1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Идеология и действующие лица «перестройки». Россия и страны СНГ в 1990-е годы. Кризис экономики – цена реформ. Безработица и криминализация общества. Пропаганда деструктивных идеологий среди молодёжи.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Конфликты на Северном Кавказе. Положение национальных меньшинств в новообразованном государстве.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A0FA11F" w14:textId="1E0AA3E0" w:rsidR="00106DFE" w:rsidRPr="00867C2D" w:rsidRDefault="00F1655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4A4FC66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1E6052A6" w14:textId="77777777" w:rsidTr="00735724">
        <w:trPr>
          <w:trHeight w:val="34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1E9B33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D8D822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8C7C479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22C944C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2A94B36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04F614D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054AD40" w14:textId="716844DB" w:rsidR="003457FC" w:rsidRPr="00867C2D" w:rsidRDefault="003457FC" w:rsidP="00106DFE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№8.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Общественно-политическое развитие СССР во второй половине 1980-х – начале 1990-х гг.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B8747D7" w14:textId="332DCF3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FDBE9E8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8EA4026" w14:textId="77777777" w:rsidTr="00735724">
        <w:trPr>
          <w:trHeight w:val="340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380C272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13. Россия. ХХI век</w:t>
            </w:r>
          </w:p>
          <w:p w14:paraId="45470B0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17E57F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Содержание учебного материала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02864F" w14:textId="4401F711" w:rsidR="003457FC" w:rsidRPr="00867C2D" w:rsidRDefault="007F5459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36E7792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91F180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2CFDD0BD" w14:textId="77777777" w:rsidTr="00735724">
        <w:trPr>
          <w:trHeight w:val="179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7DABF00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48254BC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Запрос на национальное возрождение в обществе. Укрепление патриотических настроений. Владимир Путин.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Деолигархизация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 укрепление вертикали власти. Курс на суверенную внешнюю политику: от Мюнхенской речи до операции в Сирии. Экономическое возрождение: энергетика, сельское хозяйство, национальные проекты. Спецоперация по защите Донбасса.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9D84949" w14:textId="75F1D439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5980605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580DAB1B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203DAD4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92DC66C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C2215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72A25116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394D540" w14:textId="77777777" w:rsidTr="00735724">
        <w:trPr>
          <w:trHeight w:val="354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F6A1D3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4EFFB8F" w14:textId="512FD6EC" w:rsidR="003457FC" w:rsidRPr="00867C2D" w:rsidRDefault="003457FC" w:rsidP="001C359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№9.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нутренняя и внешняя политика России в первой трети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XXI</w:t>
            </w:r>
            <w:r w:rsidR="001C3596" w:rsidRP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1C35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вв.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5926D59" w14:textId="188BB57E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D79C55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9612081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07E2CEF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14. История антироссийской пропаганды</w:t>
            </w:r>
          </w:p>
          <w:p w14:paraId="2329A169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0F21F2E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70D692" w14:textId="349F1B8B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17E4778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32CA63B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</w:tr>
      <w:tr w:rsidR="00106DFE" w:rsidRPr="00867C2D" w14:paraId="282F3E64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11C79D17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1E234FA" w14:textId="733BA2C1" w:rsidR="00106DFE" w:rsidRPr="00867C2D" w:rsidRDefault="0060106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Ливонская война – истоки русофобской мифологии. «Завещание Петра Великого» - антироссийская фальшивка. Пропаганда Наполеона Бонапарта. Либеральная и революционная антироссийская пропаганда в Европе в XIX столетии и роль в ней российской революционной эмиграции. Образ большевистской угрозы в подготовке гитлеровской агрессии. Антисоветская пропаганда эпохи Холодной в</w:t>
            </w:r>
            <w:r w:rsidR="002D20DE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ойны.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4E172872" w14:textId="77777777" w:rsidR="00106DFE" w:rsidRPr="00867C2D" w:rsidRDefault="00106DFE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69777E25" w14:textId="77777777" w:rsidR="00106DFE" w:rsidRPr="00867C2D" w:rsidRDefault="00106DFE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03615E53" w14:textId="77777777" w:rsidTr="00735724">
        <w:trPr>
          <w:trHeight w:val="56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3E28BC5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3BCE60B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776264FD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4C9237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368DB500" w14:textId="77777777" w:rsidTr="00735724">
        <w:trPr>
          <w:trHeight w:val="673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96C597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5CAFFBDF" w14:textId="334A7426" w:rsidR="003457FC" w:rsidRPr="00867C2D" w:rsidRDefault="003457FC" w:rsidP="00247F7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Практическое занятие №10. </w:t>
            </w:r>
            <w:r w:rsidR="00247F7D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Русофобия: история и современность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65E8036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2698E87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1115C71D" w14:textId="77777777" w:rsidTr="00735724">
        <w:trPr>
          <w:trHeight w:val="56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61DBAD2A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15. Слава русского оружия</w:t>
            </w:r>
          </w:p>
          <w:p w14:paraId="438F209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64E11B4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ADFC936" w14:textId="18A35CCC" w:rsidR="003457FC" w:rsidRPr="00867C2D" w:rsidRDefault="007B3AA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3457FC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/2</w:t>
            </w:r>
          </w:p>
        </w:tc>
        <w:tc>
          <w:tcPr>
            <w:tcW w:w="683" w:type="pct"/>
            <w:vMerge w:val="restart"/>
          </w:tcPr>
          <w:p w14:paraId="6636D7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  <w:p w14:paraId="60F0CDD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7B9A0CC8" w14:textId="77777777" w:rsidTr="00735724">
        <w:trPr>
          <w:trHeight w:val="1972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B846FB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72BF751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Ранние этапы истории российского оружейного дела: государев пушечный двор, тульские оружейники. Значение военно-промышленного комплекса в истории экономической модернизации Российской Империи: Путиловский и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Обуховский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заводы, развитие авиации. Сталинская индустриализация. Пятилетки. ВПК в эпоху Великой Отечественной Войны – всё для фронта, всё для победы. Космическая отрасль, авиация, ракетостроение, кораблестроения.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35FB9526" w14:textId="02FA04F0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0F95A9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437E3E62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FE95FC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170CFACA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7FDDD83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127EB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5F9DC72D" w14:textId="77777777" w:rsidTr="00735724">
        <w:trPr>
          <w:trHeight w:val="309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5D2C1462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7F16EB2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№11.</w:t>
            </w: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 xml:space="preserve">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Современный российский ВПК и его новейшие разработки.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D496662" w14:textId="193D9D7F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73E97E43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39855CC" w14:textId="77777777" w:rsidTr="00735724">
        <w:trPr>
          <w:trHeight w:val="67"/>
        </w:trPr>
        <w:tc>
          <w:tcPr>
            <w:tcW w:w="765" w:type="pct"/>
            <w:vMerge w:val="restart"/>
            <w:tcBorders>
              <w:right w:val="single" w:sz="2" w:space="0" w:color="auto"/>
            </w:tcBorders>
          </w:tcPr>
          <w:p w14:paraId="4F8F085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16. Россия в деле</w:t>
            </w:r>
          </w:p>
          <w:p w14:paraId="3D3F3EB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E5658F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Содержание учебного материала 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119FA4B8" w14:textId="72A9A20C" w:rsidR="003457FC" w:rsidRPr="00867C2D" w:rsidRDefault="007B3AAC" w:rsidP="00F16552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-</w:t>
            </w:r>
            <w:r w:rsidR="00735724"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/</w:t>
            </w:r>
            <w:r w:rsidR="00F16552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683" w:type="pct"/>
            <w:vMerge w:val="restart"/>
          </w:tcPr>
          <w:p w14:paraId="347EE8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ОК 01, ОК 02, ОК 03, ОК 04, ОК 05, ОК 06,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ОК 09</w:t>
            </w:r>
          </w:p>
        </w:tc>
      </w:tr>
      <w:tr w:rsidR="003457FC" w:rsidRPr="00867C2D" w14:paraId="1E085685" w14:textId="77777777" w:rsidTr="00735724">
        <w:trPr>
          <w:trHeight w:val="850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0620334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</w:tcPr>
          <w:p w14:paraId="1C5AE44F" w14:textId="0E615B7B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Высокие технологии. Энергетика. Сельское хозяйство. Освоение Арктики. Развитие сообщений – дороги и мосты. </w:t>
            </w:r>
            <w:r w:rsidR="006B1FD2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Космос. Перспективы импортозамещ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ения и технологических рывков.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5F57E2B" w14:textId="7126AA51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15F61ECD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457FC" w:rsidRPr="00867C2D" w14:paraId="6DC63843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40EC011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38F186FF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В том числе практических занятий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4D4C9B8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124B4C99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4EF36649" w14:textId="77777777" w:rsidTr="00735724">
        <w:trPr>
          <w:trHeight w:val="285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8694265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292517CD" w14:textId="77777777" w:rsidR="003457FC" w:rsidRPr="00867C2D" w:rsidRDefault="003457FC" w:rsidP="003457FC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Практическое занятие №12. Развитие технологий в России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0F0ED7A9" w14:textId="6BCFD1CC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83" w:type="pct"/>
            <w:vMerge/>
          </w:tcPr>
          <w:p w14:paraId="47742D1C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6CB31E30" w14:textId="77777777" w:rsidTr="00735724">
        <w:trPr>
          <w:trHeight w:val="291"/>
        </w:trPr>
        <w:tc>
          <w:tcPr>
            <w:tcW w:w="765" w:type="pct"/>
            <w:vMerge/>
            <w:tcBorders>
              <w:right w:val="single" w:sz="2" w:space="0" w:color="auto"/>
            </w:tcBorders>
          </w:tcPr>
          <w:p w14:paraId="6AA7D390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2605" w:type="pct"/>
            <w:tcBorders>
              <w:left w:val="single" w:sz="2" w:space="0" w:color="auto"/>
            </w:tcBorders>
          </w:tcPr>
          <w:p w14:paraId="436C1B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Самостоятельная работа обучающихся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2562E01C" w14:textId="312BBB56" w:rsidR="003457FC" w:rsidRPr="00867C2D" w:rsidRDefault="006B1FD2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683" w:type="pct"/>
            <w:vMerge/>
          </w:tcPr>
          <w:p w14:paraId="5D3C486B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  <w:tr w:rsidR="003457FC" w:rsidRPr="00867C2D" w14:paraId="07231B95" w14:textId="77777777" w:rsidTr="00735724">
        <w:trPr>
          <w:trHeight w:val="20"/>
        </w:trPr>
        <w:tc>
          <w:tcPr>
            <w:tcW w:w="3370" w:type="pct"/>
            <w:gridSpan w:val="2"/>
          </w:tcPr>
          <w:p w14:paraId="2E9A182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Промежуточная аттестация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689DDF7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Зачет с оценкой</w:t>
            </w:r>
          </w:p>
          <w:p w14:paraId="0B93D59E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6 </w:t>
            </w:r>
          </w:p>
        </w:tc>
        <w:tc>
          <w:tcPr>
            <w:tcW w:w="683" w:type="pct"/>
          </w:tcPr>
          <w:p w14:paraId="4176D70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  <w:tr w:rsidR="003457FC" w:rsidRPr="00867C2D" w14:paraId="1593A500" w14:textId="77777777" w:rsidTr="00735724">
        <w:trPr>
          <w:trHeight w:val="20"/>
        </w:trPr>
        <w:tc>
          <w:tcPr>
            <w:tcW w:w="3370" w:type="pct"/>
            <w:gridSpan w:val="2"/>
          </w:tcPr>
          <w:p w14:paraId="68E5CAEA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Всего:</w:t>
            </w:r>
          </w:p>
        </w:tc>
        <w:tc>
          <w:tcPr>
            <w:tcW w:w="947" w:type="pct"/>
            <w:shd w:val="clear" w:color="auto" w:fill="auto"/>
            <w:vAlign w:val="center"/>
          </w:tcPr>
          <w:p w14:paraId="52A65E28" w14:textId="70542952" w:rsidR="003457FC" w:rsidRPr="00867C2D" w:rsidRDefault="004D76ED" w:rsidP="00D3029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62</w:t>
            </w:r>
          </w:p>
        </w:tc>
        <w:tc>
          <w:tcPr>
            <w:tcW w:w="683" w:type="pct"/>
          </w:tcPr>
          <w:p w14:paraId="5376F4A1" w14:textId="77777777" w:rsidR="003457FC" w:rsidRPr="00867C2D" w:rsidRDefault="003457FC" w:rsidP="003457F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sz w:val="24"/>
                <w:szCs w:val="24"/>
                <w:lang w:eastAsia="ru-RU"/>
              </w:rPr>
            </w:pPr>
          </w:p>
        </w:tc>
      </w:tr>
    </w:tbl>
    <w:p w14:paraId="5C2DA2AD" w14:textId="77777777" w:rsidR="003457FC" w:rsidRPr="00867C2D" w:rsidRDefault="003457FC" w:rsidP="003457FC">
      <w:pPr>
        <w:spacing w:after="0" w:line="240" w:lineRule="auto"/>
        <w:jc w:val="both"/>
        <w:rPr>
          <w:rFonts w:ascii="Times New Roman" w:eastAsia="Times New Roman" w:hAnsi="Times New Roman" w:cs="Times New Roman"/>
          <w:i/>
          <w:sz w:val="24"/>
          <w:szCs w:val="24"/>
          <w:lang w:eastAsia="ru-RU"/>
        </w:rPr>
        <w:sectPr w:rsidR="003457FC" w:rsidRPr="00867C2D" w:rsidSect="005A4135">
          <w:pgSz w:w="16840" w:h="11907" w:orient="landscape"/>
          <w:pgMar w:top="1134" w:right="1134" w:bottom="1134" w:left="1134" w:header="709" w:footer="709" w:gutter="0"/>
          <w:cols w:space="720"/>
        </w:sectPr>
      </w:pPr>
    </w:p>
    <w:p w14:paraId="5DC6B118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hanging="284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3. УСЛОВИЯ РЕАЛИЗАЦИИ УЧЕБНОЙ ДИСЦИПЛИНЫ</w:t>
      </w:r>
    </w:p>
    <w:p w14:paraId="2A84D54A" w14:textId="77777777" w:rsidR="003457FC" w:rsidRPr="00867C2D" w:rsidRDefault="003457FC" w:rsidP="003457FC">
      <w:pPr>
        <w:widowControl w:val="0"/>
        <w:autoSpaceDE w:val="0"/>
        <w:autoSpaceDN w:val="0"/>
        <w:spacing w:after="0" w:line="240" w:lineRule="auto"/>
        <w:ind w:left="687" w:hanging="284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14:paraId="52278A97" w14:textId="77777777" w:rsidR="00812FFD" w:rsidRPr="00867C2D" w:rsidRDefault="00812FFD" w:rsidP="00812FFD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sz w:val="24"/>
          <w:szCs w:val="24"/>
          <w:lang w:eastAsia="ru-RU"/>
        </w:rPr>
        <w:t>Университет располагает материально-технической базой, обеспечивающей проведение всех видов занятий, предусмотренных учебным планом. Кабинет истории, учебные аудитории для занятий оснащены необходимым для реализации программы учебной дисциплины оборудованием. Материально-техническая база соответствует действующим санитарным и противопожарным нормам.</w:t>
      </w:r>
    </w:p>
    <w:p w14:paraId="51FC9906" w14:textId="77777777" w:rsidR="00812FFD" w:rsidRPr="00867C2D" w:rsidRDefault="00812FFD" w:rsidP="00812FFD">
      <w:pPr>
        <w:suppressAutoHyphens/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4"/>
          <w:szCs w:val="24"/>
        </w:rPr>
      </w:pPr>
    </w:p>
    <w:p w14:paraId="33BC8C3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Calibri" w:hAnsi="Times New Roman" w:cs="Times New Roman"/>
          <w:bCs/>
          <w:sz w:val="24"/>
          <w:szCs w:val="24"/>
        </w:rPr>
      </w:pPr>
    </w:p>
    <w:p w14:paraId="1EB7CF40" w14:textId="77777777" w:rsidR="00867C2D" w:rsidRPr="00867C2D" w:rsidRDefault="00867C2D" w:rsidP="00867C2D">
      <w:pPr>
        <w:suppressAutoHyphens/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</w:pPr>
      <w:r w:rsidRPr="00867C2D">
        <w:rPr>
          <w:rFonts w:ascii="Times New Roman" w:eastAsiaTheme="minorEastAsia" w:hAnsi="Times New Roman" w:cs="Times New Roman"/>
          <w:b/>
          <w:bCs/>
          <w:sz w:val="24"/>
          <w:szCs w:val="24"/>
          <w:lang w:eastAsia="ru-RU"/>
        </w:rPr>
        <w:t>3.2. Информационное обеспечение реализации программы</w:t>
      </w:r>
    </w:p>
    <w:p w14:paraId="0C9697F4" w14:textId="77777777" w:rsidR="00867C2D" w:rsidRPr="00867C2D" w:rsidRDefault="00867C2D" w:rsidP="00867C2D">
      <w:pPr>
        <w:spacing w:after="0" w:line="240" w:lineRule="auto"/>
        <w:ind w:left="284" w:hanging="284"/>
        <w:contextualSpacing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14:paraId="153A9A02" w14:textId="77777777" w:rsidR="003457FC" w:rsidRPr="00867C2D" w:rsidRDefault="003457FC" w:rsidP="003457FC">
      <w:pPr>
        <w:suppressAutoHyphens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35"/>
      </w:tblGrid>
      <w:tr w:rsidR="00812FFD" w:rsidRPr="00867C2D" w14:paraId="0A42D82C" w14:textId="77777777" w:rsidTr="00812FFD">
        <w:trPr>
          <w:trHeight w:val="319"/>
        </w:trPr>
        <w:tc>
          <w:tcPr>
            <w:tcW w:w="9355" w:type="dxa"/>
            <w:tcMar>
              <w:top w:w="20" w:type="dxa"/>
              <w:left w:w="40" w:type="dxa"/>
              <w:bottom w:w="20" w:type="dxa"/>
              <w:right w:w="40" w:type="dxa"/>
            </w:tcMar>
          </w:tcPr>
          <w:p w14:paraId="4AA07F5C" w14:textId="77777777" w:rsidR="00812FFD" w:rsidRPr="00867C2D" w:rsidRDefault="00812FFD" w:rsidP="00812FF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Times New Roman" w:hAnsi="Times New Roman" w:cs="Times New Roman"/>
                <w:b/>
                <w:color w:val="000000"/>
                <w:sz w:val="24"/>
                <w:szCs w:val="24"/>
              </w:rPr>
              <w:t>Основная учебная литература</w:t>
            </w:r>
          </w:p>
        </w:tc>
      </w:tr>
      <w:tr w:rsidR="00812FFD" w:rsidRPr="00867C2D" w14:paraId="70F38C13" w14:textId="77777777" w:rsidTr="00812FFD">
        <w:trPr>
          <w:trHeight w:val="279"/>
        </w:trPr>
        <w:tc>
          <w:tcPr>
            <w:tcW w:w="8801" w:type="dxa"/>
            <w:tcMar>
              <w:top w:w="40" w:type="dxa"/>
              <w:left w:w="40" w:type="dxa"/>
              <w:bottom w:w="40" w:type="dxa"/>
              <w:right w:w="40" w:type="dxa"/>
            </w:tcMar>
          </w:tcPr>
          <w:tbl>
            <w:tblPr>
              <w:tblW w:w="0" w:type="auto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9355"/>
            </w:tblGrid>
            <w:tr w:rsidR="00812FFD" w:rsidRPr="00867C2D" w14:paraId="3A9D39B4" w14:textId="77777777" w:rsidTr="00812FFD">
              <w:trPr>
                <w:trHeight w:val="338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416BCB1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Артемов, В.В. История: учебник для студентов учреждений сред. проф. образования / В.В. Артемов, Ю.Н.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Лубченков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- 20-е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- Москва: Академия, 2021. - 448 с. –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academia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moscow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catalogue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/5390/553669/ </w:t>
                  </w:r>
                </w:p>
                <w:p w14:paraId="5F5B8A5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История новейшего времени: учебник и практикум для среднего профессионального образования / под редакцией В. Л. Хейфеца. —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2022. — 345 с. — (Профессиональное образование).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978-5-534-09887-7.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https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://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urait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ru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/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bcode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/495045 (дата обращения: 04.05.2022). </w:t>
                  </w:r>
                </w:p>
                <w:p w14:paraId="55D7535E" w14:textId="77777777" w:rsidR="00812FFD" w:rsidRPr="00867C2D" w:rsidRDefault="00812FFD" w:rsidP="00812FFD">
                  <w:pPr>
                    <w:pStyle w:val="af1"/>
                    <w:numPr>
                      <w:ilvl w:val="0"/>
                      <w:numId w:val="10"/>
                    </w:numPr>
                    <w:spacing w:after="0" w:line="240" w:lineRule="auto"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 России с древнейших времен до наших дней : учебное пособие / А. Х. Даудов, А. Ю. Дворниченко, Ю. В. Кривошеев [и др.] ; под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р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ед. А. Х. Даудов. - СПб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Изд-во С.-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Петерб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. ун-та, 2019. - 368 с. - ISBN 978-5-288-05973-5. -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непосредственный.</w:t>
                  </w:r>
                </w:p>
                <w:p w14:paraId="40A6319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42C92BAC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72C5D103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20" w:type="dxa"/>
                    <w:left w:w="40" w:type="dxa"/>
                    <w:bottom w:w="20" w:type="dxa"/>
                    <w:right w:w="40" w:type="dxa"/>
                  </w:tcMar>
                </w:tcPr>
                <w:p w14:paraId="3CBB8E86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eastAsia="ru-RU"/>
                    </w:rPr>
                  </w:pP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Дополнительная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учебная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 xml:space="preserve">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b/>
                      <w:color w:val="000000"/>
                      <w:sz w:val="24"/>
                      <w:szCs w:val="24"/>
                      <w:lang w:val="en-US" w:eastAsia="ru-RU"/>
                    </w:rPr>
                    <w:t>литература</w:t>
                  </w:r>
                  <w:proofErr w:type="spellEnd"/>
                </w:p>
                <w:p w14:paraId="0257863F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  <w:tr w:rsidR="00812FFD" w:rsidRPr="00867C2D" w14:paraId="6EA63620" w14:textId="77777777" w:rsidTr="00812FFD">
              <w:trPr>
                <w:trHeight w:val="20"/>
              </w:trPr>
              <w:tc>
                <w:tcPr>
                  <w:tcW w:w="9636" w:type="dxa"/>
                  <w:tcMar>
                    <w:top w:w="40" w:type="dxa"/>
                    <w:left w:w="40" w:type="dxa"/>
                    <w:bottom w:w="40" w:type="dxa"/>
                    <w:right w:w="40" w:type="dxa"/>
                  </w:tcMar>
                </w:tcPr>
                <w:p w14:paraId="29F04DCA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История: конец XX – начало XXI вв.: курс лекций / сост.: Быховец М.В., О.А. Гербер, Д.Г. Коровушкин; АНОО ВО Центросоюза РФ «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СибУПК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». – Новосибирск, 2019. – 188 с. </w:t>
                  </w:r>
                </w:p>
                <w:p w14:paraId="02E505F2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Кириллов, В. В. История России в 2 ч. Часть 1. До ХХ века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352 с. — (Профессиональное образование). — ISBN 978-5- 534-08565-5.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https://urait.ru/bcode/491578 (дата обращения: 04.05.2022). </w:t>
                  </w:r>
                </w:p>
                <w:p w14:paraId="2721B3F0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Кириллов, В. В. История России в 2 ч. Часть 2. ХХ век — начало ХХI века : учебник для среднего профессионального образования / В. В. Кириллов. — 8-е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— Москва 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2022. — 257 с. — (Профессиональное образование). — ISBN 978-5-534-08561-7. — Текст</w:t>
                  </w:r>
                  <w:proofErr w:type="gram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:</w:t>
                  </w:r>
                  <w:proofErr w:type="gram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электронный // Образовательная платформа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— URL: https://urait.ru/bcode/491579 (дата обращения: 04.05.2022).</w:t>
                  </w:r>
                </w:p>
                <w:p w14:paraId="5300B94F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Князев, Е. А. История России. Вторая половина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XIX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- начало ХХ века: учебник для среднего профессионального образования / Е. А. Князев. - 2-е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испр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- 296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ISBN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978-5-534- 12282-4.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4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/456186</w:t>
                    </w:r>
                  </w:hyperlink>
                </w:p>
                <w:p w14:paraId="5DD1E23D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spacing w:after="0" w:line="240" w:lineRule="auto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Некрасова, М. Б. История России: учебник и практикум для среднего профессионального образования / М. Б. Некрасова. - 5-е изд.,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перераб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. и доп. – М.: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lastRenderedPageBreak/>
                    <w:t xml:space="preserve">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, 2020. - 363 с. - (Профессиональное образование).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SBN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978-5-534- 05027-1. - Текст: электронный // ЭБС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 [сайт]. - 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val="en-US" w:eastAsia="ru-RU"/>
                    </w:rPr>
                    <w:t>URL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: </w:t>
                  </w:r>
                  <w:hyperlink r:id="rId15" w:history="1"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https</w:t>
                    </w:r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://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urait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.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ru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</w:t>
                    </w:r>
                    <w:proofErr w:type="spellStart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val="en-US" w:eastAsia="ru-RU"/>
                      </w:rPr>
                      <w:t>bcode</w:t>
                    </w:r>
                    <w:proofErr w:type="spellEnd"/>
                    <w:r w:rsidRPr="00867C2D">
                      <w:rPr>
                        <w:rFonts w:ascii="Times New Roman" w:eastAsia="Times New Roman" w:hAnsi="Times New Roman" w:cs="Times New Roman"/>
                        <w:color w:val="0000FF" w:themeColor="hyperlink"/>
                        <w:sz w:val="24"/>
                        <w:szCs w:val="24"/>
                        <w:u w:val="single"/>
                        <w:lang w:eastAsia="ru-RU"/>
                      </w:rPr>
                      <w:t>/469466</w:t>
                    </w:r>
                  </w:hyperlink>
                </w:p>
                <w:p w14:paraId="57E1367E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Прядеин, В.С. История России в схемах, таблицах, терминах и тестах: учебное пособие для среднего профессионального образования / В.С. Прядеин; под научной редакцией В.М. Кириллова.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2020. – 198 с. – (Профессиональное образование). – ISBN 978-5-534-05440-8. – Текст: непосредственный.</w:t>
                  </w:r>
                </w:p>
                <w:p w14:paraId="75F47509" w14:textId="77777777" w:rsidR="00812FFD" w:rsidRPr="00867C2D" w:rsidRDefault="00812FFD" w:rsidP="00812FFD">
                  <w:pPr>
                    <w:numPr>
                      <w:ilvl w:val="0"/>
                      <w:numId w:val="10"/>
                    </w:numPr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 xml:space="preserve">Степанова, Л.Г. История России. Практикум: учебное пособие для среднего профессионального образования / Л.Г. Степанова. – Москва: Издательство </w:t>
                  </w:r>
                  <w:proofErr w:type="spellStart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Юрайт</w:t>
                  </w:r>
                  <w:proofErr w:type="spellEnd"/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t>, 2021. – 231 с. – (Профессиональное образование). – ISBN 978-5-534-10705-0. – Текст: непосредственный.</w:t>
                  </w:r>
                  <w:r w:rsidRPr="00867C2D"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  <w:cr/>
                  </w:r>
                </w:p>
                <w:p w14:paraId="7FF9B6C0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tbl>
                  <w:tblPr>
                    <w:tblW w:w="14781" w:type="dxa"/>
                    <w:tblCellMar>
                      <w:left w:w="0" w:type="dxa"/>
                      <w:right w:w="0" w:type="dxa"/>
                    </w:tblCellMar>
                    <w:tblLook w:val="0000" w:firstRow="0" w:lastRow="0" w:firstColumn="0" w:lastColumn="0" w:noHBand="0" w:noVBand="0"/>
                  </w:tblPr>
                  <w:tblGrid>
                    <w:gridCol w:w="27"/>
                    <w:gridCol w:w="33"/>
                    <w:gridCol w:w="7041"/>
                    <w:gridCol w:w="81"/>
                    <w:gridCol w:w="53"/>
                    <w:gridCol w:w="2906"/>
                    <w:gridCol w:w="4640"/>
                  </w:tblGrid>
                  <w:tr w:rsidR="00867C2D" w:rsidRPr="00867C2D" w14:paraId="3C8CEE33" w14:textId="77777777" w:rsidTr="00796179">
                    <w:trPr>
                      <w:gridAfter w:val="1"/>
                      <w:wAfter w:w="4640" w:type="dxa"/>
                      <w:trHeight w:val="425"/>
                    </w:trPr>
                    <w:tc>
                      <w:tcPr>
                        <w:tcW w:w="10141" w:type="dxa"/>
                        <w:gridSpan w:val="6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127755AE" w14:textId="77777777" w:rsidTr="00796179">
                          <w:trPr>
                            <w:trHeight w:val="345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325F6BB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center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b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ПЕРЕЧЕНЬ РЕСУРСОВ  ИНФОРМАЦИОННО-ТЕЛЕКОММУНИКАЦИОННОЙ СЕТИ «ИНТЕРНЕТ»</w:t>
                              </w:r>
                            </w:p>
                          </w:tc>
                        </w:tr>
                      </w:tbl>
                      <w:p w14:paraId="071E9D80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70A4A59B" w14:textId="77777777" w:rsidTr="00796179">
                    <w:trPr>
                      <w:trHeight w:val="211"/>
                    </w:trPr>
                    <w:tc>
                      <w:tcPr>
                        <w:tcW w:w="27" w:type="dxa"/>
                      </w:tcPr>
                      <w:p w14:paraId="059AE4EF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33" w:type="dxa"/>
                      </w:tcPr>
                      <w:p w14:paraId="224D6677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041" w:type="dxa"/>
                      </w:tcPr>
                      <w:p w14:paraId="0E609B35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81" w:type="dxa"/>
                      </w:tcPr>
                      <w:p w14:paraId="2B2EE7AB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53" w:type="dxa"/>
                      </w:tcPr>
                      <w:p w14:paraId="417A536D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7546" w:type="dxa"/>
                        <w:gridSpan w:val="2"/>
                      </w:tcPr>
                      <w:p w14:paraId="0CDF614E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  <w:tr w:rsidR="00867C2D" w:rsidRPr="00867C2D" w14:paraId="274DEF6D" w14:textId="77777777" w:rsidTr="00796179">
                    <w:trPr>
                      <w:gridAfter w:val="1"/>
                      <w:wAfter w:w="4640" w:type="dxa"/>
                    </w:trPr>
                    <w:tc>
                      <w:tcPr>
                        <w:tcW w:w="27" w:type="dxa"/>
                      </w:tcPr>
                      <w:p w14:paraId="777214F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  <w:tc>
                      <w:tcPr>
                        <w:tcW w:w="10114" w:type="dxa"/>
                        <w:gridSpan w:val="5"/>
                      </w:tcPr>
                      <w:tbl>
                        <w:tblPr>
                          <w:tblW w:w="0" w:type="auto"/>
                          <w:tblCellMar>
                            <w:left w:w="0" w:type="dxa"/>
                            <w:right w:w="0" w:type="dxa"/>
                          </w:tblCellMar>
                          <w:tblLook w:val="0000" w:firstRow="0" w:lastRow="0" w:firstColumn="0" w:lastColumn="0" w:noHBand="0" w:noVBand="0"/>
                        </w:tblPr>
                        <w:tblGrid>
                          <w:gridCol w:w="9637"/>
                        </w:tblGrid>
                        <w:tr w:rsidR="00867C2D" w:rsidRPr="00867C2D" w14:paraId="70282A74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69FB7E46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МИД России.: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mid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bdomp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sitemap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nsf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 </w:t>
                              </w:r>
                            </w:p>
                          </w:tc>
                        </w:tr>
                        <w:tr w:rsidR="00867C2D" w:rsidRPr="00867C2D" w14:paraId="02D345F6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4FF19AFA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внутренних дел РФ: </w:t>
                              </w:r>
                              <w:hyperlink r:id="rId16" w:history="1"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www</w:t>
                                </w:r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mvd</w:t>
                                </w:r>
                                <w:proofErr w:type="spellEnd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eastAsia="ru-RU"/>
                                  </w:rPr>
                                  <w:t>.</w:t>
                                </w:r>
                                <w:proofErr w:type="spellStart"/>
                                <w:r w:rsidRPr="00867C2D">
                                  <w:rPr>
                                    <w:rFonts w:ascii="Times New Roman" w:eastAsia="Times New Roman" w:hAnsi="Times New Roman" w:cs="Times New Roman"/>
                                    <w:color w:val="0000FF" w:themeColor="hyperlink"/>
                                    <w:sz w:val="24"/>
                                    <w:szCs w:val="24"/>
                                    <w:u w:val="single"/>
                                    <w:lang w:val="en-US" w:eastAsia="ru-RU"/>
                                  </w:rPr>
                                  <w:t>ru</w:t>
                                </w:r>
                                <w:proofErr w:type="spellEnd"/>
                              </w:hyperlink>
                            </w:p>
                          </w:tc>
                        </w:tr>
                        <w:tr w:rsidR="00867C2D" w:rsidRPr="00867C2D" w14:paraId="031BDBC3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7E2F995F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Министерство экономического развития Российской Федерации: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economy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gov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17573635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5ECA70D3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Мир энциклопедий: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histori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</w:p>
                          </w:tc>
                        </w:tr>
                        <w:tr w:rsidR="00867C2D" w:rsidRPr="00867C2D" w14:paraId="05F28818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07C75AC9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Объединённых Наций: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un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ru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</w:t>
                              </w:r>
                            </w:p>
                          </w:tc>
                        </w:tr>
                        <w:tr w:rsidR="00867C2D" w:rsidRPr="00867C2D" w14:paraId="0429F519" w14:textId="77777777" w:rsidTr="00796179">
                          <w:trPr>
                            <w:trHeight w:val="279"/>
                          </w:trPr>
                          <w:tc>
                            <w:tcPr>
                              <w:tcW w:w="9637" w:type="dxa"/>
                              <w:tcMar>
                                <w:top w:w="40" w:type="dxa"/>
                                <w:left w:w="40" w:type="dxa"/>
                                <w:bottom w:w="40" w:type="dxa"/>
                                <w:right w:w="40" w:type="dxa"/>
                              </w:tcMar>
                            </w:tcPr>
                            <w:p w14:paraId="326913D1" w14:textId="77777777" w:rsidR="00867C2D" w:rsidRPr="00867C2D" w:rsidRDefault="00867C2D" w:rsidP="00796179">
                              <w:pPr>
                                <w:ind w:left="284" w:hanging="284"/>
                                <w:contextualSpacing/>
                                <w:jc w:val="both"/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</w:pP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 xml:space="preserve">- Организация стран-экспортёров нефти (ОПЕК): 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http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://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www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proofErr w:type="spellStart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opec</w:t>
                              </w:r>
                              <w:proofErr w:type="spellEnd"/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.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org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eastAsia="ru-RU"/>
                                </w:rPr>
                                <w:t>/%5</w:t>
                              </w:r>
                              <w:r w:rsidRPr="00867C2D">
                                <w:rPr>
                                  <w:rFonts w:ascii="Times New Roman" w:eastAsia="Times New Roman" w:hAnsi="Times New Roman" w:cs="Times New Roman"/>
                                  <w:color w:val="000000"/>
                                  <w:sz w:val="24"/>
                                  <w:szCs w:val="24"/>
                                  <w:lang w:val="en-US" w:eastAsia="ru-RU"/>
                                </w:rPr>
                                <w:t>D</w:t>
                              </w:r>
                            </w:p>
                          </w:tc>
                        </w:tr>
                      </w:tbl>
                      <w:p w14:paraId="0BB7DAB4" w14:textId="77777777" w:rsidR="00867C2D" w:rsidRPr="00867C2D" w:rsidRDefault="00867C2D" w:rsidP="00796179">
                        <w:pPr>
                          <w:ind w:left="284" w:hanging="284"/>
                          <w:contextualSpacing/>
                          <w:jc w:val="both"/>
                          <w:rPr>
                            <w:rFonts w:ascii="Times New Roman" w:eastAsia="Times New Roman" w:hAnsi="Times New Roman" w:cs="Times New Roman"/>
                            <w:color w:val="000000"/>
                            <w:sz w:val="24"/>
                            <w:szCs w:val="24"/>
                            <w:lang w:eastAsia="ru-RU"/>
                          </w:rPr>
                        </w:pPr>
                      </w:p>
                    </w:tc>
                  </w:tr>
                </w:tbl>
                <w:p w14:paraId="29E4E647" w14:textId="77777777" w:rsidR="00867C2D" w:rsidRPr="00867C2D" w:rsidRDefault="00867C2D" w:rsidP="00867C2D">
                  <w:pPr>
                    <w:ind w:left="720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  <w:p w14:paraId="3E3ABE60" w14:textId="77777777" w:rsidR="00812FFD" w:rsidRPr="00867C2D" w:rsidRDefault="00812FFD" w:rsidP="00812FFD">
                  <w:pPr>
                    <w:spacing w:after="0" w:line="240" w:lineRule="auto"/>
                    <w:ind w:left="284" w:hanging="284"/>
                    <w:contextualSpacing/>
                    <w:jc w:val="both"/>
                    <w:rPr>
                      <w:rFonts w:ascii="Times New Roman" w:eastAsia="Times New Roman" w:hAnsi="Times New Roman" w:cs="Times New Roman"/>
                      <w:color w:val="000000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14:paraId="79774DE0" w14:textId="77777777" w:rsidR="00812FFD" w:rsidRPr="00867C2D" w:rsidRDefault="00812FFD" w:rsidP="00812FFD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14:paraId="1E5ACCE1" w14:textId="2EA1185C" w:rsidR="003457FC" w:rsidRPr="00867C2D" w:rsidRDefault="003457FC" w:rsidP="00867C2D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br w:type="page"/>
      </w: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>4. КОНТРОЛЬ И ОЦЕНКА РЕЗУЛЬТАТОВ ОСВОЕНИЯ</w:t>
      </w:r>
    </w:p>
    <w:p w14:paraId="1C72A736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867C2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УЧЕБНОЙ ДИСЦИПЛИНЫ</w:t>
      </w:r>
    </w:p>
    <w:p w14:paraId="7585836D" w14:textId="77777777" w:rsidR="003457FC" w:rsidRPr="00867C2D" w:rsidRDefault="003457FC" w:rsidP="003457FC">
      <w:pPr>
        <w:spacing w:after="0" w:line="240" w:lineRule="auto"/>
        <w:contextualSpacing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tbl>
      <w:tblPr>
        <w:tblW w:w="985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142" w:type="dxa"/>
          <w:right w:w="142" w:type="dxa"/>
        </w:tblCellMar>
        <w:tblLook w:val="00A0" w:firstRow="1" w:lastRow="0" w:firstColumn="1" w:lastColumn="0" w:noHBand="0" w:noVBand="0"/>
      </w:tblPr>
      <w:tblGrid>
        <w:gridCol w:w="4089"/>
        <w:gridCol w:w="3744"/>
        <w:gridCol w:w="2021"/>
      </w:tblGrid>
      <w:tr w:rsidR="003457FC" w:rsidRPr="00867C2D" w14:paraId="6FA31FF8" w14:textId="77777777" w:rsidTr="005A4135">
        <w:trPr>
          <w:jc w:val="center"/>
        </w:trPr>
        <w:tc>
          <w:tcPr>
            <w:tcW w:w="4254" w:type="dxa"/>
            <w:vAlign w:val="center"/>
          </w:tcPr>
          <w:p w14:paraId="1E0FF15F" w14:textId="77777777" w:rsidR="003457FC" w:rsidRPr="00867C2D" w:rsidRDefault="003457FC" w:rsidP="003457FC">
            <w:pPr>
              <w:tabs>
                <w:tab w:val="left" w:pos="1134"/>
              </w:tabs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Результаты обучения </w:t>
            </w:r>
          </w:p>
        </w:tc>
        <w:tc>
          <w:tcPr>
            <w:tcW w:w="4074" w:type="dxa"/>
          </w:tcPr>
          <w:p w14:paraId="64AB9E4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Критерии оценки</w:t>
            </w:r>
          </w:p>
        </w:tc>
        <w:tc>
          <w:tcPr>
            <w:tcW w:w="1526" w:type="dxa"/>
            <w:vAlign w:val="center"/>
          </w:tcPr>
          <w:p w14:paraId="26E30E2A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Методы оценки </w:t>
            </w:r>
          </w:p>
        </w:tc>
      </w:tr>
      <w:tr w:rsidR="003457FC" w:rsidRPr="00867C2D" w14:paraId="24B4AC16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600E6E91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Перечень знаний, осваиваемых в рамках учебной дисциплины</w:t>
            </w:r>
          </w:p>
        </w:tc>
      </w:tr>
      <w:tr w:rsidR="003457FC" w:rsidRPr="00867C2D" w14:paraId="43A12495" w14:textId="77777777" w:rsidTr="005A4135">
        <w:trPr>
          <w:trHeight w:val="229"/>
          <w:jc w:val="center"/>
        </w:trPr>
        <w:tc>
          <w:tcPr>
            <w:tcW w:w="4254" w:type="dxa"/>
          </w:tcPr>
          <w:p w14:paraId="423A81B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  <w:u w:val="single"/>
              </w:rPr>
              <w:t>Знать:</w:t>
            </w:r>
          </w:p>
          <w:p w14:paraId="598E1188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периоды истории Российского государства, ключевые социально-экономические процессы, а также даты важнейших событий отечественной истории;</w:t>
            </w:r>
          </w:p>
          <w:p w14:paraId="3A436B05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имена героев Первой мировой, Гражданской, Великой Отечественной войн, исторических личностей, внесших значительный вклад в социально-экономическое, политическое и культурное развитие России в XX – начале XXI века;</w:t>
            </w:r>
          </w:p>
          <w:p w14:paraId="476D65C6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ключевые события, основные даты и этапы истории России и мира в XX – начале XXI века; выдающихся деятелей отечественной и всемирной истории; важнейших достижений культуры, ценностных ориентиров;</w:t>
            </w:r>
          </w:p>
          <w:p w14:paraId="4AE6374B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этапы эволюции внешней политики России, роль и место России в общемировом пространстве;</w:t>
            </w:r>
          </w:p>
          <w:p w14:paraId="7CE41454" w14:textId="77777777" w:rsidR="003457FC" w:rsidRPr="00867C2D" w:rsidRDefault="003457FC" w:rsidP="003457FC">
            <w:pPr>
              <w:widowControl w:val="0"/>
              <w:numPr>
                <w:ilvl w:val="0"/>
                <w:numId w:val="3"/>
              </w:numPr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основные тенденции и явления в культуре; роль науки, культуры и религии в сохранении и укреплении национальных и государственных традиций;</w:t>
            </w:r>
          </w:p>
          <w:p w14:paraId="54ECE3C9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Россия накануне Первой мировой войны. Ход военных действий. Власть, общество, экономика, культура. Предпосылки революции;</w:t>
            </w:r>
          </w:p>
          <w:p w14:paraId="1EEB66DF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Февральская революция 1917 года. Двоевластие. Октябрьская революция. Первые преобразования большевиков. Гражданская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война и интервенция. Политика «военного коммунизма». Общество, культура в годы революций и Гражданской войны;</w:t>
            </w:r>
          </w:p>
          <w:p w14:paraId="47D62C1D" w14:textId="0D94A519" w:rsidR="003457FC" w:rsidRPr="00867C2D" w:rsidRDefault="002D20DE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 О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бразование СССР. СССР в годы НЭП</w:t>
            </w:r>
            <w:r w:rsidR="003457FC"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«Великий перелом». Индустриализация, коллективизация, культурная революция. Первые Пятилетки. Политический строй и репрессии. Внешняя политика СССР. Укрепление Обороноспособности;</w:t>
            </w:r>
          </w:p>
          <w:p w14:paraId="7E6729BA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Великая Отечественная война 1941-1945 годы: причины, силы сторон, основные операции. Государство и общество в годы войны, массовый героизм советского народа, единство фронта и тыла, человек на войне. Нацистский оккупационный режим, зверства захватчиков. Освободительная миссия Красной Армии. Победа над Японией. Решающий вклад СССР в Великую Победу. Защита памяти о Великой Победе;</w:t>
            </w:r>
          </w:p>
          <w:p w14:paraId="56B8B290" w14:textId="77777777" w:rsidR="003457FC" w:rsidRPr="00867C2D" w:rsidRDefault="003457FC" w:rsidP="003457FC">
            <w:pPr>
              <w:numPr>
                <w:ilvl w:val="0"/>
                <w:numId w:val="3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СССР в 1945-1991 годы. Экономические развитие и реформы.</w:t>
            </w:r>
          </w:p>
          <w:p w14:paraId="06A73108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Политическая система «развитого социализма». Развитие науки, образования, культуры. «Холодная война» и внешняя политика. СССР и мировая социалистическая система. Причины распада Советского Союза;</w:t>
            </w:r>
          </w:p>
          <w:p w14:paraId="5710B6E7" w14:textId="77777777" w:rsidR="003457FC" w:rsidRPr="00867C2D" w:rsidRDefault="003457FC" w:rsidP="003457FC">
            <w:pPr>
              <w:numPr>
                <w:ilvl w:val="0"/>
                <w:numId w:val="7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 в 1992-2022 годы. Становление новой России. Возрождение Российской Федерации как великой державы в XXI веке. Экономическая и социальная модернизация. Культурное </w:t>
            </w:r>
            <w:r w:rsidRPr="00867C2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пространство и повседневная жизнь. Укрепление обороноспособности. Воссоединение с Крымом и Севастополем. Специальная военная операция. Место России в современном мире.</w:t>
            </w:r>
          </w:p>
        </w:tc>
        <w:tc>
          <w:tcPr>
            <w:tcW w:w="4074" w:type="dxa"/>
          </w:tcPr>
          <w:p w14:paraId="3745A23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знания об основных тенденциях экономического, политического и культурного развития России.</w:t>
            </w:r>
          </w:p>
          <w:p w14:paraId="056C2FA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основных источниках информации и ресурсов для решения задач и проблем в историческом контексте.</w:t>
            </w:r>
          </w:p>
          <w:p w14:paraId="226E06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приемах структурирования информации.</w:t>
            </w:r>
          </w:p>
          <w:p w14:paraId="71EABA0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формате оформления результатов поиска информации.</w:t>
            </w:r>
          </w:p>
          <w:p w14:paraId="54F04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знания о возможных траекториях личностного развития в соответствии с принятой системой ценностей.</w:t>
            </w:r>
          </w:p>
          <w:p w14:paraId="20ED742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психологии коллектива психологии личности.</w:t>
            </w:r>
          </w:p>
          <w:p w14:paraId="508DC1B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знаний о роли науки, культуры и религии в сохранении и укреплении национальных и государственных традиций.</w:t>
            </w:r>
          </w:p>
          <w:p w14:paraId="694CDF7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 сущности гражданско-патриотической позиции.</w:t>
            </w:r>
          </w:p>
          <w:p w14:paraId="4524F61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знания об общечеловеческих ценностях.</w:t>
            </w:r>
          </w:p>
          <w:p w14:paraId="360112B1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знания о содержании и назначении важнейших правовых и законодательных актов государственного значения. Сформированность знаний о </w:t>
            </w:r>
            <w:r w:rsidRPr="00867C2D">
              <w:rPr>
                <w:rFonts w:ascii="Times New Roman" w:eastAsia="Calibri" w:hAnsi="Times New Roman" w:cs="Times New Roman"/>
                <w:spacing w:val="-4"/>
                <w:sz w:val="24"/>
                <w:szCs w:val="24"/>
              </w:rPr>
              <w:t>перспективных направлениях и основных проблемах развития РФ на современном этапе.</w:t>
            </w:r>
          </w:p>
        </w:tc>
        <w:tc>
          <w:tcPr>
            <w:tcW w:w="1526" w:type="dxa"/>
          </w:tcPr>
          <w:p w14:paraId="6236D75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Экспертное наблюдение и оценивание </w:t>
            </w:r>
            <w:r w:rsidRPr="00867C2D">
              <w:rPr>
                <w:rFonts w:ascii="Times New Roman" w:eastAsia="Calibri" w:hAnsi="Times New Roman" w:cs="Times New Roman"/>
                <w:bCs/>
                <w:sz w:val="24"/>
                <w:szCs w:val="24"/>
              </w:rPr>
              <w:t>знаний на теоретических занятиях.</w:t>
            </w:r>
          </w:p>
          <w:p w14:paraId="6CEFB93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Оценивание выполнения индивидуальных и групповых заданий.</w:t>
            </w:r>
          </w:p>
        </w:tc>
      </w:tr>
      <w:tr w:rsidR="003457FC" w:rsidRPr="00867C2D" w14:paraId="1E308837" w14:textId="77777777" w:rsidTr="005A4135">
        <w:trPr>
          <w:trHeight w:val="229"/>
          <w:jc w:val="center"/>
        </w:trPr>
        <w:tc>
          <w:tcPr>
            <w:tcW w:w="9854" w:type="dxa"/>
            <w:gridSpan w:val="3"/>
            <w:vAlign w:val="center"/>
          </w:tcPr>
          <w:p w14:paraId="18054B90" w14:textId="77777777" w:rsidR="003457FC" w:rsidRPr="00867C2D" w:rsidRDefault="003457FC" w:rsidP="003457FC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Перечень умений, осваиваемых в рамках элективного курса</w:t>
            </w:r>
          </w:p>
        </w:tc>
      </w:tr>
      <w:tr w:rsidR="003457FC" w:rsidRPr="00867C2D" w14:paraId="0259829B" w14:textId="77777777" w:rsidTr="005A4135">
        <w:trPr>
          <w:trHeight w:val="415"/>
          <w:jc w:val="center"/>
        </w:trPr>
        <w:tc>
          <w:tcPr>
            <w:tcW w:w="4254" w:type="dxa"/>
          </w:tcPr>
          <w:p w14:paraId="46E66299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u w:val="single"/>
                <w:lang w:eastAsia="ru-RU"/>
              </w:rPr>
              <w:t xml:space="preserve">Уметь: </w:t>
            </w:r>
          </w:p>
          <w:p w14:paraId="0F615F67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отражать понимание России в мировых политических и социально-экономических процессах XX - начала XXI века, знание достижений страны и ее народа; умение характеризовать историческое значение Российской революции, Гражданской войны, Новой экономической политики, индустриализации и коллективизации в СССР, решающую роль СССР в победе над нацизмом, значение советских научно-технологических успехов, освоения космоса; понимание причин и следствий распада СССР, возрождения Российской Федерации как мировой державы, воссоединения Крыма с Россией, специальной военной операции на Украине и других важнейших событий XX – начала XXI века; особенности развития культуры народов СССР (России); </w:t>
            </w:r>
          </w:p>
          <w:p w14:paraId="2595A166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анализировать текстовые, визуальные источники исторической информации, в том числе исторические карты/схемы, по истории России и зарубежных стран XX – начала XXI века; сопоставлять информацию, представленную в различных источниках; формализовать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историческую информацию в виде таблиц, схем, графиков, диаграмм;</w:t>
            </w:r>
          </w:p>
          <w:p w14:paraId="785D9B9F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защищать историческую правду, не допускать умаления подвига народа при защите Отечества, готовность давать отпор фальсификациям российской истории;</w:t>
            </w:r>
          </w:p>
          <w:p w14:paraId="3A280D3C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составлять описание (реконструкцию) в устной и письменной форме исторических событий, явлений, процессов истории родного края, истории России и всемирной истории XX - начала XXI века и их участников,</w:t>
            </w:r>
          </w:p>
          <w:p w14:paraId="2D9094FC" w14:textId="77777777" w:rsidR="003457FC" w:rsidRPr="00867C2D" w:rsidRDefault="003457FC" w:rsidP="003457FC">
            <w:p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образа жизни людей и его изменения в Новейшую эпоху; формулировать и обосновывать собственную точку зрения (версию, оценку) с опорой на фактический материал, в том числе используя источники разных типов;</w:t>
            </w:r>
          </w:p>
          <w:p w14:paraId="1EB04763" w14:textId="77777777" w:rsidR="003457FC" w:rsidRPr="00867C2D" w:rsidRDefault="003457FC" w:rsidP="003457FC">
            <w:pPr>
              <w:numPr>
                <w:ilvl w:val="0"/>
                <w:numId w:val="6"/>
              </w:numPr>
              <w:shd w:val="clear" w:color="auto" w:fill="FFFFFF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выявлять существенные черты исторических событий, явлений, процессов; систематизировать историческую информацию в соответствии с заданными критериями; сравнивать изученные исторические события, явления, процессы;</w:t>
            </w:r>
          </w:p>
          <w:p w14:paraId="6BAF7183" w14:textId="77777777" w:rsidR="003457FC" w:rsidRPr="00867C2D" w:rsidRDefault="003457FC" w:rsidP="003457FC">
            <w:pPr>
              <w:numPr>
                <w:ilvl w:val="0"/>
                <w:numId w:val="6"/>
              </w:num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осуществлять с соблюдением правил информационной безопасности поиск исторической информации по истории России и зарубежных стран XX – начала XXI века в справочной литературе, сети Интернет, СМИ для решения познавательных задач; оценивать полноту и достоверность информации с точки зрения ее соответствия исторической действительности;</w:t>
            </w:r>
          </w:p>
          <w:p w14:paraId="44A2928B" w14:textId="77777777" w:rsidR="003457FC" w:rsidRPr="00867C2D" w:rsidRDefault="003457FC" w:rsidP="003457FC">
            <w:pPr>
              <w:suppressAutoHyphens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–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ab/>
              <w:t xml:space="preserve">характеризовать места, участников, результаты важнейших </w:t>
            </w: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lastRenderedPageBreak/>
              <w:t>исторических событий в истории Российского государства;</w:t>
            </w:r>
          </w:p>
          <w:p w14:paraId="2BDCC453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соотносить   год    с    веком, устанавливать    последовательность и длительность исторических событий;</w:t>
            </w:r>
          </w:p>
          <w:p w14:paraId="4F64783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давать оценку историческим событиям и обосновывать свою точку зрения с помощью исторических фактов и собственных аргументов;</w:t>
            </w:r>
          </w:p>
          <w:p w14:paraId="5C64F4E7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применять исторические знания в учебной и внеучебной деятельности, в современном поликультурном, </w:t>
            </w:r>
            <w:proofErr w:type="spellStart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полиэтничном</w:t>
            </w:r>
            <w:proofErr w:type="spellEnd"/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 xml:space="preserve"> и многоконфессиональном обществе;</w:t>
            </w:r>
          </w:p>
          <w:p w14:paraId="281425B9" w14:textId="77777777" w:rsidR="003457FC" w:rsidRPr="00867C2D" w:rsidRDefault="003457FC" w:rsidP="003457FC">
            <w:pPr>
              <w:widowControl w:val="0"/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</w:pPr>
            <w:r w:rsidRPr="00867C2D">
              <w:rPr>
                <w:rFonts w:ascii="Times New Roman" w:eastAsia="Times New Roman" w:hAnsi="Times New Roman" w:cs="Times New Roman"/>
                <w:iCs/>
                <w:sz w:val="24"/>
                <w:szCs w:val="24"/>
                <w:lang w:eastAsia="ru-RU"/>
              </w:rPr>
              <w:t>демонстрировать патриотизм, гражданственность, уважение к своему Отечеству —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общества.</w:t>
            </w:r>
          </w:p>
        </w:tc>
        <w:tc>
          <w:tcPr>
            <w:tcW w:w="4074" w:type="dxa"/>
          </w:tcPr>
          <w:p w14:paraId="27F801F3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Демонстрация умения ориентироваться в современной экономической, политической и культурной ситуации в России и мире.</w:t>
            </w:r>
          </w:p>
          <w:p w14:paraId="706F95A6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распознавать задачу и/или проблему в историческом контексте.</w:t>
            </w:r>
          </w:p>
          <w:p w14:paraId="03CD015C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анализировать задачу и/или проблему в историческом контексте и выделять ее составные части.</w:t>
            </w:r>
          </w:p>
          <w:p w14:paraId="6AB9EA3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результат и последствия исторических событий.</w:t>
            </w:r>
          </w:p>
          <w:p w14:paraId="795BC20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умений определять задачи поиска исторической информации.</w:t>
            </w:r>
          </w:p>
          <w:p w14:paraId="502F9CA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определять необходимые источники информации.</w:t>
            </w:r>
          </w:p>
          <w:p w14:paraId="4D98795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структурировать получаемую информацию.</w:t>
            </w:r>
          </w:p>
          <w:p w14:paraId="6D7503C8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выделять наиболее значимое в перечне информации.</w:t>
            </w:r>
          </w:p>
          <w:p w14:paraId="3D1EFA6E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оценивать практическую значимость результатов поиска и умения оформлять результаты поиска.</w:t>
            </w:r>
          </w:p>
          <w:p w14:paraId="687A21A7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выстраивать траекторию личностного развития в соответствии с принятой системой ценностей.</w:t>
            </w:r>
          </w:p>
          <w:p w14:paraId="3069FFC0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Демонстрация умения организовывать и мотивировать коллектив для совместной </w:t>
            </w: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деятельности.</w:t>
            </w:r>
          </w:p>
          <w:p w14:paraId="6D853AC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излагать свои мысли в контексте современной экономической, политической и культурной ситуации в России и мире.</w:t>
            </w:r>
          </w:p>
          <w:p w14:paraId="2B2D79FB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осознавать личную ответственность за судьбу России.</w:t>
            </w:r>
          </w:p>
          <w:p w14:paraId="0AAD4BF5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Демонстрация умения проявлять социальную активность и гражданскую зрелость.</w:t>
            </w:r>
          </w:p>
          <w:p w14:paraId="3547AB34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Демонстрирование умения применять средства информационных технологий для решения поставленных задач.</w:t>
            </w:r>
          </w:p>
          <w:p w14:paraId="197FC262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t>Сформированность умения анализировать правовые и законодательные акты регионального значения.</w:t>
            </w:r>
          </w:p>
        </w:tc>
        <w:tc>
          <w:tcPr>
            <w:tcW w:w="1526" w:type="dxa"/>
          </w:tcPr>
          <w:p w14:paraId="5550F0EF" w14:textId="77777777" w:rsidR="003457FC" w:rsidRPr="00867C2D" w:rsidRDefault="003457FC" w:rsidP="003457FC">
            <w:pPr>
              <w:spacing w:after="0" w:line="240" w:lineRule="auto"/>
              <w:jc w:val="both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867C2D">
              <w:rPr>
                <w:rFonts w:ascii="Times New Roman" w:eastAsia="Calibri" w:hAnsi="Times New Roman" w:cs="Times New Roman"/>
                <w:sz w:val="24"/>
                <w:szCs w:val="24"/>
              </w:rPr>
              <w:lastRenderedPageBreak/>
              <w:t>Подготовка выступлений с проблемно-тематическими сообщениями (докладами, презентациями).</w:t>
            </w:r>
          </w:p>
          <w:p w14:paraId="1D37D7AB" w14:textId="77777777" w:rsidR="003457FC" w:rsidRPr="00867C2D" w:rsidRDefault="003457FC" w:rsidP="003457FC">
            <w:pPr>
              <w:autoSpaceDE w:val="0"/>
              <w:autoSpaceDN w:val="0"/>
              <w:adjustRightInd w:val="0"/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</w:p>
        </w:tc>
      </w:tr>
    </w:tbl>
    <w:p w14:paraId="3EF432B9" w14:textId="77777777" w:rsidR="005A4135" w:rsidRDefault="005A4135"/>
    <w:sectPr w:rsidR="005A4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0E874B" w14:textId="77777777" w:rsidR="00201168" w:rsidRDefault="00201168" w:rsidP="003457FC">
      <w:pPr>
        <w:spacing w:after="0" w:line="240" w:lineRule="auto"/>
      </w:pPr>
      <w:r>
        <w:separator/>
      </w:r>
    </w:p>
  </w:endnote>
  <w:endnote w:type="continuationSeparator" w:id="0">
    <w:p w14:paraId="358D0BD7" w14:textId="77777777" w:rsidR="00201168" w:rsidRDefault="00201168" w:rsidP="003457F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2EBD652" w14:textId="0D621325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3E77">
      <w:rPr>
        <w:noProof/>
      </w:rPr>
      <w:t>2</w:t>
    </w:r>
    <w:r>
      <w:rPr>
        <w:noProof/>
      </w:rPr>
      <w:fldChar w:fldCharType="end"/>
    </w:r>
  </w:p>
  <w:p w14:paraId="1C89C562" w14:textId="77777777" w:rsidR="00796179" w:rsidRDefault="00796179">
    <w:pPr>
      <w:pStyle w:val="a3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017A082" w14:textId="1C9857B1" w:rsidR="00796179" w:rsidRDefault="00796179">
    <w:pPr>
      <w:pStyle w:val="a3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7B3E77">
      <w:rPr>
        <w:noProof/>
      </w:rPr>
      <w:t>1</w:t>
    </w:r>
    <w:r>
      <w:rPr>
        <w:noProof/>
      </w:rPr>
      <w:fldChar w:fldCharType="end"/>
    </w:r>
  </w:p>
  <w:p w14:paraId="45754F4D" w14:textId="77777777" w:rsidR="00796179" w:rsidRDefault="00796179">
    <w:pPr>
      <w:pStyle w:val="a3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28898B54" w14:textId="77777777" w:rsidR="00796179" w:rsidRDefault="00796179" w:rsidP="005A4135">
    <w:pPr>
      <w:pStyle w:val="a3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14:paraId="3FB2E6BD" w14:textId="77777777" w:rsidR="00796179" w:rsidRDefault="00796179">
    <w:pPr>
      <w:pStyle w:val="a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3116D2F" w14:textId="77777777" w:rsidR="00201168" w:rsidRDefault="00201168" w:rsidP="003457FC">
      <w:pPr>
        <w:spacing w:after="0" w:line="240" w:lineRule="auto"/>
      </w:pPr>
      <w:r>
        <w:separator/>
      </w:r>
    </w:p>
  </w:footnote>
  <w:footnote w:type="continuationSeparator" w:id="0">
    <w:p w14:paraId="732EF4B7" w14:textId="77777777" w:rsidR="00201168" w:rsidRDefault="00201168" w:rsidP="003457F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6B2C9A"/>
    <w:multiLevelType w:val="hybridMultilevel"/>
    <w:tmpl w:val="4DB46CBA"/>
    <w:lvl w:ilvl="0" w:tplc="EAA6A57A">
      <w:start w:val="1"/>
      <w:numFmt w:val="bullet"/>
      <w:lvlText w:val=""/>
      <w:lvlJc w:val="left"/>
      <w:pPr>
        <w:ind w:left="123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95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7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9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1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3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55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7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90" w:hanging="360"/>
      </w:pPr>
      <w:rPr>
        <w:rFonts w:ascii="Wingdings" w:hAnsi="Wingdings" w:hint="default"/>
      </w:rPr>
    </w:lvl>
  </w:abstractNum>
  <w:abstractNum w:abstractNumId="1">
    <w:nsid w:val="09F811CF"/>
    <w:multiLevelType w:val="multilevel"/>
    <w:tmpl w:val="3A5EB43C"/>
    <w:lvl w:ilvl="0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620" w:hanging="360"/>
      </w:pPr>
      <w:rPr>
        <w:rFonts w:hint="default"/>
        <w:i w:val="0"/>
      </w:rPr>
    </w:lvl>
    <w:lvl w:ilvl="2">
      <w:start w:val="1"/>
      <w:numFmt w:val="decimal"/>
      <w:isLgl/>
      <w:lvlText w:val="%1.%2.%3."/>
      <w:lvlJc w:val="left"/>
      <w:pPr>
        <w:ind w:left="2956" w:hanging="720"/>
      </w:pPr>
      <w:rPr>
        <w:rFonts w:hint="default"/>
        <w:i w:val="0"/>
      </w:rPr>
    </w:lvl>
    <w:lvl w:ilvl="3">
      <w:start w:val="1"/>
      <w:numFmt w:val="decimal"/>
      <w:isLgl/>
      <w:lvlText w:val="%1.%2.%3.%4."/>
      <w:lvlJc w:val="left"/>
      <w:pPr>
        <w:ind w:left="3932" w:hanging="720"/>
      </w:pPr>
      <w:rPr>
        <w:rFonts w:hint="default"/>
        <w:i w:val="0"/>
      </w:rPr>
    </w:lvl>
    <w:lvl w:ilvl="4">
      <w:start w:val="1"/>
      <w:numFmt w:val="decimal"/>
      <w:isLgl/>
      <w:lvlText w:val="%1.%2.%3.%4.%5."/>
      <w:lvlJc w:val="left"/>
      <w:pPr>
        <w:ind w:left="5268" w:hanging="1080"/>
      </w:pPr>
      <w:rPr>
        <w:rFonts w:hint="default"/>
        <w:i w:val="0"/>
      </w:rPr>
    </w:lvl>
    <w:lvl w:ilvl="5">
      <w:start w:val="1"/>
      <w:numFmt w:val="decimal"/>
      <w:isLgl/>
      <w:lvlText w:val="%1.%2.%3.%4.%5.%6."/>
      <w:lvlJc w:val="left"/>
      <w:pPr>
        <w:ind w:left="6244" w:hanging="1080"/>
      </w:pPr>
      <w:rPr>
        <w:rFonts w:hint="default"/>
        <w:i w:val="0"/>
      </w:rPr>
    </w:lvl>
    <w:lvl w:ilvl="6">
      <w:start w:val="1"/>
      <w:numFmt w:val="decimal"/>
      <w:isLgl/>
      <w:lvlText w:val="%1.%2.%3.%4.%5.%6.%7."/>
      <w:lvlJc w:val="left"/>
      <w:pPr>
        <w:ind w:left="7580" w:hanging="1440"/>
      </w:pPr>
      <w:rPr>
        <w:rFonts w:hint="default"/>
        <w:i w:val="0"/>
      </w:rPr>
    </w:lvl>
    <w:lvl w:ilvl="7">
      <w:start w:val="1"/>
      <w:numFmt w:val="decimal"/>
      <w:isLgl/>
      <w:lvlText w:val="%1.%2.%3.%4.%5.%6.%7.%8."/>
      <w:lvlJc w:val="left"/>
      <w:pPr>
        <w:ind w:left="8556" w:hanging="1440"/>
      </w:pPr>
      <w:rPr>
        <w:rFonts w:hint="default"/>
        <w:i w:val="0"/>
      </w:rPr>
    </w:lvl>
    <w:lvl w:ilvl="8">
      <w:start w:val="1"/>
      <w:numFmt w:val="decimal"/>
      <w:isLgl/>
      <w:lvlText w:val="%1.%2.%3.%4.%5.%6.%7.%8.%9."/>
      <w:lvlJc w:val="left"/>
      <w:pPr>
        <w:ind w:left="9892" w:hanging="1800"/>
      </w:pPr>
      <w:rPr>
        <w:rFonts w:hint="default"/>
        <w:i w:val="0"/>
      </w:rPr>
    </w:lvl>
  </w:abstractNum>
  <w:abstractNum w:abstractNumId="2">
    <w:nsid w:val="12690C70"/>
    <w:multiLevelType w:val="hybridMultilevel"/>
    <w:tmpl w:val="F8B877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7CA58CE"/>
    <w:multiLevelType w:val="hybridMultilevel"/>
    <w:tmpl w:val="62C0F58E"/>
    <w:lvl w:ilvl="0" w:tplc="D6483AB8">
      <w:start w:val="1"/>
      <w:numFmt w:val="decimal"/>
      <w:lvlText w:val="%1."/>
      <w:lvlJc w:val="left"/>
      <w:pPr>
        <w:tabs>
          <w:tab w:val="num" w:pos="1095"/>
        </w:tabs>
        <w:ind w:left="109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284F1AAB"/>
    <w:multiLevelType w:val="hybridMultilevel"/>
    <w:tmpl w:val="B450D750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348A534C"/>
    <w:multiLevelType w:val="hybridMultilevel"/>
    <w:tmpl w:val="79ECC942"/>
    <w:lvl w:ilvl="0" w:tplc="EAA6A57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05A01C4"/>
    <w:multiLevelType w:val="hybridMultilevel"/>
    <w:tmpl w:val="E7D222DC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>
    <w:nsid w:val="462D7CDD"/>
    <w:multiLevelType w:val="hybridMultilevel"/>
    <w:tmpl w:val="F776F3CA"/>
    <w:lvl w:ilvl="0" w:tplc="EAA6A57A">
      <w:start w:val="1"/>
      <w:numFmt w:val="bullet"/>
      <w:lvlText w:val="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>
    <w:nsid w:val="481B6518"/>
    <w:multiLevelType w:val="hybridMultilevel"/>
    <w:tmpl w:val="BDEA2C4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629C3F12"/>
    <w:multiLevelType w:val="hybridMultilevel"/>
    <w:tmpl w:val="3A86A39A"/>
    <w:lvl w:ilvl="0" w:tplc="E5965AB2">
      <w:start w:val="1"/>
      <w:numFmt w:val="decimal"/>
      <w:lvlText w:val="%1."/>
      <w:lvlJc w:val="left"/>
      <w:pPr>
        <w:ind w:left="720" w:hanging="360"/>
      </w:pPr>
      <w:rPr>
        <w:b w:val="0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7"/>
  </w:num>
  <w:num w:numId="3">
    <w:abstractNumId w:val="6"/>
  </w:num>
  <w:num w:numId="4">
    <w:abstractNumId w:val="3"/>
  </w:num>
  <w:num w:numId="5">
    <w:abstractNumId w:val="8"/>
  </w:num>
  <w:num w:numId="6">
    <w:abstractNumId w:val="4"/>
  </w:num>
  <w:num w:numId="7">
    <w:abstractNumId w:val="0"/>
  </w:num>
  <w:num w:numId="8">
    <w:abstractNumId w:val="5"/>
  </w:num>
  <w:num w:numId="9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D2F08"/>
    <w:rsid w:val="000043BB"/>
    <w:rsid w:val="00041EB2"/>
    <w:rsid w:val="00093542"/>
    <w:rsid w:val="000B1E6A"/>
    <w:rsid w:val="00106DFE"/>
    <w:rsid w:val="001C3596"/>
    <w:rsid w:val="00201168"/>
    <w:rsid w:val="00247F7D"/>
    <w:rsid w:val="002D20DE"/>
    <w:rsid w:val="003457FC"/>
    <w:rsid w:val="004275E3"/>
    <w:rsid w:val="004D76ED"/>
    <w:rsid w:val="00595A3C"/>
    <w:rsid w:val="005A4135"/>
    <w:rsid w:val="005F0195"/>
    <w:rsid w:val="0060106C"/>
    <w:rsid w:val="00683086"/>
    <w:rsid w:val="006B1FD2"/>
    <w:rsid w:val="0070117C"/>
    <w:rsid w:val="00735724"/>
    <w:rsid w:val="0074065C"/>
    <w:rsid w:val="00751812"/>
    <w:rsid w:val="00796179"/>
    <w:rsid w:val="007B3AAC"/>
    <w:rsid w:val="007B3E77"/>
    <w:rsid w:val="007F5459"/>
    <w:rsid w:val="00812FFD"/>
    <w:rsid w:val="00867C2D"/>
    <w:rsid w:val="00896A6B"/>
    <w:rsid w:val="008D2F08"/>
    <w:rsid w:val="0091721F"/>
    <w:rsid w:val="00B77CE0"/>
    <w:rsid w:val="00BD00DF"/>
    <w:rsid w:val="00C601F8"/>
    <w:rsid w:val="00CD1F9F"/>
    <w:rsid w:val="00D20B17"/>
    <w:rsid w:val="00D30291"/>
    <w:rsid w:val="00D71001"/>
    <w:rsid w:val="00DC061C"/>
    <w:rsid w:val="00DD743B"/>
    <w:rsid w:val="00E46913"/>
    <w:rsid w:val="00E976AC"/>
    <w:rsid w:val="00F16552"/>
    <w:rsid w:val="00FF73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BB065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footnote reference" w:uiPriority="0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semiHidden/>
    <w:unhideWhenUsed/>
    <w:rsid w:val="003457F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Нижний колонтитул Знак"/>
    <w:basedOn w:val="a0"/>
    <w:link w:val="a3"/>
    <w:uiPriority w:val="99"/>
    <w:semiHidden/>
    <w:rsid w:val="003457FC"/>
  </w:style>
  <w:style w:type="paragraph" w:styleId="a5">
    <w:name w:val="footnote text"/>
    <w:basedOn w:val="a"/>
    <w:link w:val="a6"/>
    <w:uiPriority w:val="99"/>
    <w:semiHidden/>
    <w:unhideWhenUsed/>
    <w:rsid w:val="003457FC"/>
    <w:pPr>
      <w:spacing w:after="0" w:line="240" w:lineRule="auto"/>
    </w:pPr>
    <w:rPr>
      <w:sz w:val="20"/>
      <w:szCs w:val="20"/>
    </w:rPr>
  </w:style>
  <w:style w:type="character" w:customStyle="1" w:styleId="a6">
    <w:name w:val="Текст сноски Знак"/>
    <w:basedOn w:val="a0"/>
    <w:link w:val="a5"/>
    <w:uiPriority w:val="99"/>
    <w:semiHidden/>
    <w:rsid w:val="003457FC"/>
    <w:rPr>
      <w:sz w:val="20"/>
      <w:szCs w:val="20"/>
    </w:rPr>
  </w:style>
  <w:style w:type="character" w:styleId="a7">
    <w:name w:val="page number"/>
    <w:link w:val="1"/>
    <w:rsid w:val="003457FC"/>
    <w:rPr>
      <w:rFonts w:cs="Times New Roman"/>
    </w:rPr>
  </w:style>
  <w:style w:type="paragraph" w:customStyle="1" w:styleId="1">
    <w:name w:val="Номер страницы1"/>
    <w:link w:val="a7"/>
    <w:rsid w:val="003457FC"/>
    <w:pPr>
      <w:spacing w:after="0" w:line="240" w:lineRule="auto"/>
    </w:pPr>
    <w:rPr>
      <w:rFonts w:cs="Times New Roman"/>
    </w:rPr>
  </w:style>
  <w:style w:type="character" w:styleId="a8">
    <w:name w:val="footnote reference"/>
    <w:aliases w:val="Знак сноски-FN,Ciae niinee-FN,AЗнак сноски зел"/>
    <w:link w:val="10"/>
    <w:rsid w:val="003457FC"/>
    <w:rPr>
      <w:rFonts w:cs="Times New Roman"/>
      <w:vertAlign w:val="superscript"/>
    </w:rPr>
  </w:style>
  <w:style w:type="paragraph" w:customStyle="1" w:styleId="10">
    <w:name w:val="Знак сноски1"/>
    <w:link w:val="a8"/>
    <w:rsid w:val="003457FC"/>
    <w:pPr>
      <w:spacing w:after="0" w:line="240" w:lineRule="auto"/>
    </w:pPr>
    <w:rPr>
      <w:rFonts w:cs="Times New Roman"/>
      <w:vertAlign w:val="superscript"/>
    </w:rPr>
  </w:style>
  <w:style w:type="paragraph" w:styleId="a9">
    <w:name w:val="Balloon Text"/>
    <w:basedOn w:val="a"/>
    <w:link w:val="aa"/>
    <w:uiPriority w:val="99"/>
    <w:semiHidden/>
    <w:unhideWhenUsed/>
    <w:rsid w:val="003457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3457FC"/>
    <w:rPr>
      <w:rFonts w:ascii="Tahoma" w:hAnsi="Tahoma" w:cs="Tahoma"/>
      <w:sz w:val="16"/>
      <w:szCs w:val="16"/>
    </w:rPr>
  </w:style>
  <w:style w:type="character" w:styleId="ab">
    <w:name w:val="annotation reference"/>
    <w:basedOn w:val="a0"/>
    <w:uiPriority w:val="99"/>
    <w:semiHidden/>
    <w:unhideWhenUsed/>
    <w:rsid w:val="003457FC"/>
    <w:rPr>
      <w:sz w:val="16"/>
      <w:szCs w:val="16"/>
    </w:rPr>
  </w:style>
  <w:style w:type="paragraph" w:styleId="ac">
    <w:name w:val="annotation text"/>
    <w:basedOn w:val="a"/>
    <w:link w:val="ad"/>
    <w:uiPriority w:val="99"/>
    <w:semiHidden/>
    <w:unhideWhenUsed/>
    <w:rsid w:val="003457FC"/>
    <w:pPr>
      <w:spacing w:line="240" w:lineRule="auto"/>
    </w:pPr>
    <w:rPr>
      <w:sz w:val="20"/>
      <w:szCs w:val="20"/>
    </w:rPr>
  </w:style>
  <w:style w:type="character" w:customStyle="1" w:styleId="ad">
    <w:name w:val="Текст примечания Знак"/>
    <w:basedOn w:val="a0"/>
    <w:link w:val="ac"/>
    <w:uiPriority w:val="99"/>
    <w:semiHidden/>
    <w:rsid w:val="003457FC"/>
    <w:rPr>
      <w:sz w:val="20"/>
      <w:szCs w:val="20"/>
    </w:rPr>
  </w:style>
  <w:style w:type="paragraph" w:styleId="ae">
    <w:name w:val="annotation subject"/>
    <w:basedOn w:val="ac"/>
    <w:next w:val="ac"/>
    <w:link w:val="af"/>
    <w:uiPriority w:val="99"/>
    <w:semiHidden/>
    <w:unhideWhenUsed/>
    <w:rsid w:val="003457FC"/>
    <w:rPr>
      <w:b/>
      <w:bCs/>
    </w:rPr>
  </w:style>
  <w:style w:type="character" w:customStyle="1" w:styleId="af">
    <w:name w:val="Тема примечания Знак"/>
    <w:basedOn w:val="ad"/>
    <w:link w:val="ae"/>
    <w:uiPriority w:val="99"/>
    <w:semiHidden/>
    <w:rsid w:val="003457FC"/>
    <w:rPr>
      <w:b/>
      <w:bCs/>
      <w:sz w:val="20"/>
      <w:szCs w:val="20"/>
    </w:rPr>
  </w:style>
  <w:style w:type="character" w:customStyle="1" w:styleId="af0">
    <w:name w:val="Абзац списка Знак"/>
    <w:aliases w:val="Этапы Знак,Содержание. 2 уровень Знак,List Paragraph Знак,Bullet List Знак,FooterText Знак,numbered Знак,Paragraphe de liste1 Знак,lp1 Знак,Use Case List Paragraph Знак,Маркер Знак,ТЗ список Знак,Абзац списка литеральный Знак"/>
    <w:link w:val="af1"/>
    <w:uiPriority w:val="34"/>
    <w:qFormat/>
    <w:locked/>
    <w:rsid w:val="00C601F8"/>
  </w:style>
  <w:style w:type="paragraph" w:styleId="af1">
    <w:name w:val="List Paragraph"/>
    <w:aliases w:val="Этапы,Содержание. 2 уровень,List Paragraph,Bullet List,FooterText,numbered,Paragraphe de liste1,lp1,Use Case List Paragraph,Маркер,ТЗ список,Абзац списка литеральный,Bulletr List Paragraph,1 Абзац списка,Обычный-1,Цветной список - Акцент 11"/>
    <w:basedOn w:val="a"/>
    <w:link w:val="af0"/>
    <w:uiPriority w:val="34"/>
    <w:qFormat/>
    <w:rsid w:val="00C601F8"/>
    <w:pPr>
      <w:ind w:left="720"/>
      <w:contextualSpacing/>
    </w:pPr>
  </w:style>
  <w:style w:type="paragraph" w:customStyle="1" w:styleId="EmptyLayoutCell">
    <w:name w:val="EmptyLayoutCell"/>
    <w:basedOn w:val="a"/>
    <w:rsid w:val="00E46913"/>
    <w:pPr>
      <w:spacing w:after="0" w:line="240" w:lineRule="auto"/>
    </w:pPr>
    <w:rPr>
      <w:rFonts w:ascii="Times New Roman" w:eastAsia="Times New Roman" w:hAnsi="Times New Roman" w:cs="Times New Roman"/>
      <w:sz w:val="2"/>
      <w:szCs w:val="20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6071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oter" Target="footer3.xml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image" Target="media/image3.png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hyperlink" Target="http://www.mvd.ru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hyperlink" Target="https://urait.ru/bcode/469466" TargetMode="Externa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hyperlink" Target="https://urait.ru/bcode/45618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</TotalTime>
  <Pages>18</Pages>
  <Words>4253</Words>
  <Characters>24248</Characters>
  <Application>Microsoft Office Word</Application>
  <DocSecurity>0</DocSecurity>
  <Lines>202</Lines>
  <Paragraphs>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28445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Быховец</dc:creator>
  <cp:lastModifiedBy>Здоровцова Олеся Николаевна</cp:lastModifiedBy>
  <cp:revision>9</cp:revision>
  <cp:lastPrinted>2025-11-17T07:53:00Z</cp:lastPrinted>
  <dcterms:created xsi:type="dcterms:W3CDTF">2025-11-23T16:11:00Z</dcterms:created>
  <dcterms:modified xsi:type="dcterms:W3CDTF">2026-08-13T05:15:00Z</dcterms:modified>
</cp:coreProperties>
</file>